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80" w:after="280"/>
        <w:contextualSpacing/>
        <w:jc w:val="center"/>
        <w:rPr/>
      </w:pPr>
      <w:r>
        <w:rPr>
          <w:b/>
          <w:sz w:val="32"/>
        </w:rPr>
        <w:t>Datenschutzerklärung nach den Vorgaben der DSGVO</w:t>
      </w:r>
    </w:p>
    <w:p>
      <w:pPr>
        <w:pStyle w:val="Normal"/>
        <w:jc w:val="center"/>
        <w:rPr>
          <w:b/>
          <w:b/>
          <w:u w:val="single"/>
        </w:rPr>
      </w:pPr>
      <w:r>
        <w:rPr>
          <w:b/>
          <w:u w:val="single"/>
        </w:rPr>
      </w:r>
    </w:p>
    <w:p>
      <w:pPr>
        <w:pStyle w:val="Berschrift2"/>
        <w:keepNext/>
        <w:numPr>
          <w:ilvl w:val="0"/>
          <w:numId w:val="5"/>
        </w:numPr>
        <w:ind w:left="425" w:hanging="425"/>
        <w:rPr>
          <w:rFonts w:ascii="Calibri" w:hAnsi="Calibri"/>
          <w:sz w:val="24"/>
          <w:szCs w:val="24"/>
        </w:rPr>
      </w:pPr>
      <w:r>
        <w:rPr>
          <w:rFonts w:ascii="Calibri" w:hAnsi="Calibri"/>
          <w:sz w:val="24"/>
          <w:szCs w:val="24"/>
        </w:rPr>
        <w:t>Name und Anschrift des Verantwortlichen</w:t>
      </w:r>
    </w:p>
    <w:p>
      <w:pPr>
        <w:pStyle w:val="Normal"/>
        <w:rPr>
          <w:rFonts w:ascii="Calibri" w:hAnsi="Calibri"/>
          <w:sz w:val="24"/>
          <w:szCs w:val="24"/>
        </w:rPr>
      </w:pPr>
      <w:r>
        <w:rPr>
          <w:sz w:val="24"/>
          <w:szCs w:val="24"/>
        </w:rPr>
        <w:t>Der Verantwortliche im Sinne der Datenschutz-Grundverordnung und anderer nationaler Datenschutzgesetze der Mitgliedsstaaten sowie sonstiger datenschutzrechtlicher Bestimmungen ist die:</w:t>
      </w:r>
    </w:p>
    <w:p>
      <w:pPr>
        <w:pStyle w:val="Normal"/>
        <w:rPr>
          <w:rFonts w:ascii="Calibri" w:hAnsi="Calibri"/>
          <w:sz w:val="24"/>
          <w:szCs w:val="24"/>
        </w:rPr>
      </w:pPr>
      <w:r>
        <w:rPr>
          <w:sz w:val="24"/>
          <w:szCs w:val="24"/>
        </w:rPr>
      </w:r>
    </w:p>
    <w:p>
      <w:pPr>
        <w:pStyle w:val="Normal"/>
        <w:rPr>
          <w:rFonts w:ascii="Calibri" w:hAnsi="Calibri"/>
          <w:sz w:val="24"/>
          <w:szCs w:val="24"/>
        </w:rPr>
      </w:pPr>
      <w:r>
        <w:rPr>
          <w:i/>
          <w:sz w:val="24"/>
          <w:szCs w:val="24"/>
        </w:rPr>
        <w:t>Praxis Ursula Luberichs</w:t>
      </w:r>
    </w:p>
    <w:p>
      <w:pPr>
        <w:pStyle w:val="Normal"/>
        <w:rPr>
          <w:rFonts w:ascii="Calibri" w:hAnsi="Calibri"/>
          <w:sz w:val="24"/>
          <w:szCs w:val="24"/>
        </w:rPr>
      </w:pPr>
      <w:r>
        <w:rPr>
          <w:i/>
          <w:sz w:val="24"/>
          <w:szCs w:val="24"/>
        </w:rPr>
        <w:t>Sredzkistr. 48</w:t>
      </w:r>
    </w:p>
    <w:p>
      <w:pPr>
        <w:pStyle w:val="Normal"/>
        <w:rPr>
          <w:rFonts w:ascii="Calibri" w:hAnsi="Calibri"/>
          <w:sz w:val="24"/>
          <w:szCs w:val="24"/>
        </w:rPr>
      </w:pPr>
      <w:r>
        <w:rPr>
          <w:i/>
          <w:sz w:val="24"/>
          <w:szCs w:val="24"/>
        </w:rPr>
        <w:t>10435 Berlin</w:t>
      </w:r>
    </w:p>
    <w:p>
      <w:pPr>
        <w:pStyle w:val="Normal"/>
        <w:rPr>
          <w:i/>
          <w:i/>
        </w:rPr>
      </w:pPr>
      <w:r>
        <w:rPr>
          <w:i/>
          <w:sz w:val="24"/>
          <w:szCs w:val="24"/>
        </w:rPr>
        <w:t>Deutschland</w:t>
      </w:r>
    </w:p>
    <w:p>
      <w:pPr>
        <w:pStyle w:val="Normal"/>
        <w:rPr>
          <w:rFonts w:ascii="Calibri" w:hAnsi="Calibri"/>
          <w:sz w:val="24"/>
          <w:szCs w:val="24"/>
        </w:rPr>
      </w:pPr>
      <w:r>
        <w:rPr>
          <w:i/>
          <w:sz w:val="24"/>
          <w:szCs w:val="24"/>
        </w:rPr>
        <w:t>Tel.: 030 351 323 99</w:t>
      </w:r>
    </w:p>
    <w:p>
      <w:pPr>
        <w:pStyle w:val="Normal"/>
        <w:rPr>
          <w:rFonts w:ascii="Calibri" w:hAnsi="Calibri"/>
          <w:sz w:val="24"/>
          <w:szCs w:val="24"/>
        </w:rPr>
      </w:pPr>
      <w:r>
        <w:rPr>
          <w:i/>
          <w:sz w:val="24"/>
          <w:szCs w:val="24"/>
        </w:rPr>
        <w:t>E-Mail: ursula-luberichs@web.de</w:t>
      </w:r>
    </w:p>
    <w:p>
      <w:pPr>
        <w:pStyle w:val="Normal"/>
        <w:rPr/>
      </w:pPr>
      <w:r>
        <w:rPr>
          <w:i/>
          <w:sz w:val="24"/>
          <w:szCs w:val="24"/>
        </w:rPr>
        <w:t xml:space="preserve">Website: </w:t>
      </w:r>
      <w:hyperlink r:id="rId2">
        <w:r>
          <w:rPr>
            <w:rStyle w:val="Internetlink"/>
            <w:i/>
            <w:sz w:val="24"/>
            <w:szCs w:val="24"/>
          </w:rPr>
          <w:t>www.</w:t>
        </w:r>
      </w:hyperlink>
      <w:r>
        <w:rPr>
          <w:i/>
          <w:sz w:val="24"/>
          <w:szCs w:val="24"/>
        </w:rPr>
        <w:t>psychotherapie-ursula-luberichs.de</w:t>
      </w:r>
    </w:p>
    <w:p>
      <w:pPr>
        <w:pStyle w:val="Normal"/>
        <w:rPr>
          <w:rFonts w:ascii="Calibri" w:hAnsi="Calibri"/>
          <w:i/>
          <w:i/>
          <w:sz w:val="24"/>
          <w:szCs w:val="24"/>
        </w:rPr>
      </w:pPr>
      <w:r>
        <w:rPr>
          <w:i/>
          <w:sz w:val="24"/>
          <w:szCs w:val="24"/>
        </w:rPr>
      </w:r>
    </w:p>
    <w:p>
      <w:pPr>
        <w:pStyle w:val="Berschrift2"/>
        <w:numPr>
          <w:ilvl w:val="0"/>
          <w:numId w:val="3"/>
        </w:numPr>
        <w:ind w:left="426" w:hanging="426"/>
        <w:rPr>
          <w:rFonts w:ascii="Calibri" w:hAnsi="Calibri"/>
          <w:sz w:val="24"/>
          <w:szCs w:val="24"/>
        </w:rPr>
      </w:pPr>
      <w:r>
        <w:rPr>
          <w:rFonts w:ascii="Calibri" w:hAnsi="Calibri"/>
          <w:sz w:val="24"/>
          <w:szCs w:val="24"/>
        </w:rPr>
        <w:t>Name und Anschrift des Datenschutzbeauftragten</w:t>
      </w:r>
    </w:p>
    <w:p>
      <w:pPr>
        <w:pStyle w:val="Normal"/>
        <w:rPr>
          <w:rFonts w:ascii="Calibri" w:hAnsi="Calibri"/>
          <w:sz w:val="24"/>
          <w:szCs w:val="24"/>
        </w:rPr>
      </w:pPr>
      <w:r>
        <w:rPr>
          <w:rFonts w:eastAsia="Calibri" w:cs="Arial" w:eastAsiaTheme="minorHAnsi"/>
          <w:bCs w:val="false"/>
          <w:sz w:val="24"/>
          <w:szCs w:val="24"/>
          <w:lang w:eastAsia="en-US"/>
        </w:rPr>
        <w:t xml:space="preserve">Die Praxis </w:t>
      </w:r>
      <w:bookmarkStart w:id="0" w:name="_GoBack"/>
      <w:bookmarkEnd w:id="0"/>
      <w:r>
        <w:rPr>
          <w:rFonts w:eastAsia="Calibri" w:cs="Arial" w:eastAsiaTheme="minorHAnsi"/>
          <w:bCs w:val="false"/>
          <w:sz w:val="24"/>
          <w:szCs w:val="24"/>
          <w:lang w:eastAsia="en-US"/>
        </w:rPr>
        <w:t>hat keinen Datenschutzbeauftragten, da sie weniger als 10 Angestellte hat.</w:t>
      </w:r>
    </w:p>
    <w:p>
      <w:pPr>
        <w:pStyle w:val="Berschrift2"/>
        <w:keepNext/>
        <w:numPr>
          <w:ilvl w:val="0"/>
          <w:numId w:val="3"/>
        </w:numPr>
        <w:ind w:left="425" w:hanging="425"/>
        <w:rPr>
          <w:rFonts w:ascii="Calibri" w:hAnsi="Calibri"/>
          <w:sz w:val="24"/>
          <w:szCs w:val="24"/>
        </w:rPr>
      </w:pPr>
      <w:r>
        <w:rPr>
          <w:rFonts w:ascii="Calibri" w:hAnsi="Calibri"/>
          <w:sz w:val="24"/>
          <w:szCs w:val="24"/>
        </w:rPr>
        <w:t>Allgemeines zur Datenverarbeitung</w:t>
      </w:r>
    </w:p>
    <w:p>
      <w:pPr>
        <w:pStyle w:val="Berschrift3"/>
        <w:numPr>
          <w:ilvl w:val="0"/>
          <w:numId w:val="7"/>
        </w:numPr>
        <w:ind w:left="426" w:hanging="426"/>
        <w:rPr>
          <w:rFonts w:ascii="Calibri" w:hAnsi="Calibri"/>
          <w:sz w:val="24"/>
          <w:szCs w:val="24"/>
        </w:rPr>
      </w:pPr>
      <w:r>
        <w:rPr>
          <w:rFonts w:ascii="Calibri" w:hAnsi="Calibri"/>
          <w:sz w:val="24"/>
          <w:szCs w:val="24"/>
        </w:rPr>
        <w:t>Umfang der Verarbeitung personenbezogener Daten</w:t>
      </w:r>
    </w:p>
    <w:p>
      <w:pPr>
        <w:pStyle w:val="Normal"/>
        <w:rPr>
          <w:rFonts w:ascii="Calibri" w:hAnsi="Calibri"/>
          <w:sz w:val="24"/>
          <w:szCs w:val="24"/>
        </w:rPr>
      </w:pPr>
      <w:r>
        <w:rPr>
          <w:sz w:val="24"/>
          <w:szCs w:val="24"/>
        </w:rPr>
        <w:t xml:space="preserve">Ich verarbeite personenbezogene Daten meiner Nutzer grundsätzlich nur, soweit dies zur Bereitstellung einer funktionsfähigen Website sowie meiner Inhalte und Leistungen erforderlich ist. Die Verarbeitung personenbezogener Daten meiner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pPr>
        <w:pStyle w:val="Normal"/>
        <w:rPr>
          <w:rFonts w:ascii="Calibri" w:hAnsi="Calibri"/>
          <w:sz w:val="24"/>
          <w:szCs w:val="24"/>
        </w:rPr>
      </w:pPr>
      <w:r>
        <w:rPr>
          <w:sz w:val="24"/>
          <w:szCs w:val="24"/>
        </w:rPr>
      </w:r>
    </w:p>
    <w:p>
      <w:pPr>
        <w:pStyle w:val="Berschrift3"/>
        <w:keepNext/>
        <w:numPr>
          <w:ilvl w:val="0"/>
          <w:numId w:val="4"/>
        </w:numPr>
        <w:ind w:left="425" w:hanging="425"/>
        <w:rPr>
          <w:rFonts w:ascii="Calibri" w:hAnsi="Calibri"/>
          <w:sz w:val="24"/>
          <w:szCs w:val="24"/>
        </w:rPr>
      </w:pPr>
      <w:r>
        <w:rPr>
          <w:rFonts w:ascii="Calibri" w:hAnsi="Calibri"/>
          <w:sz w:val="24"/>
          <w:szCs w:val="24"/>
        </w:rPr>
        <w:t>Rechtsgrundlage für die Verarbeitung personenbezogener Daten</w:t>
      </w:r>
    </w:p>
    <w:p>
      <w:pPr>
        <w:pStyle w:val="Normal"/>
        <w:rPr>
          <w:rFonts w:ascii="Calibri" w:hAnsi="Calibri"/>
          <w:sz w:val="24"/>
          <w:szCs w:val="24"/>
        </w:rPr>
      </w:pPr>
      <w:r>
        <w:rPr>
          <w:sz w:val="24"/>
          <w:szCs w:val="24"/>
        </w:rPr>
        <w:t>Soweit ich für Verarbeitungsvorgänge personenbezogener Daten eine Einwilligung der betroffenen Person einholen, dient Art. 6 Abs. 1 lit. a EU-Datenschutzgrundverordnung (DSGVO) als Rechtsgrundlage.</w:t>
      </w:r>
    </w:p>
    <w:p>
      <w:pPr>
        <w:pStyle w:val="Normal"/>
        <w:rPr>
          <w:rFonts w:ascii="Calibri" w:hAnsi="Calibri"/>
          <w:sz w:val="24"/>
          <w:szCs w:val="24"/>
        </w:rPr>
      </w:pPr>
      <w:r>
        <w:rPr>
          <w:sz w:val="24"/>
          <w:szCs w:val="24"/>
        </w:rPr>
        <w:t>Bei der Verarbeitung von personenbezogenen Daten, die zur Erfüllung eines Vertrages, dessen Vertragspartei die betroffene Person ist, erforderlich ist, dient Art. 6 Abs. 1 lit. b DSGVO als Rechtsgrundlage. Dies gilt auch für Verarbeitungsvorgänge, die zur Durchführung vorvertraglicher Maßnahmen erforderlich sind.</w:t>
      </w:r>
    </w:p>
    <w:p>
      <w:pPr>
        <w:pStyle w:val="Normal"/>
        <w:rPr>
          <w:rFonts w:ascii="Calibri" w:hAnsi="Calibri"/>
          <w:sz w:val="24"/>
          <w:szCs w:val="24"/>
        </w:rPr>
      </w:pPr>
      <w:r>
        <w:rPr>
          <w:sz w:val="24"/>
          <w:szCs w:val="24"/>
        </w:rPr>
        <w:t>Soweit eine Verarbeitung personenbezogener Daten zur Erfüllung einer rechtlichen Verpflichtung erforderlich ist, der mein Unternehmen unterliegt, dient Art. 6 Abs. 1 lit. c DSGVO als Rechtsgrundlage.</w:t>
      </w:r>
    </w:p>
    <w:p>
      <w:pPr>
        <w:pStyle w:val="Normal"/>
        <w:rPr>
          <w:rFonts w:ascii="Calibri" w:hAnsi="Calibri"/>
          <w:sz w:val="24"/>
          <w:szCs w:val="24"/>
        </w:rPr>
      </w:pPr>
      <w:r>
        <w:rPr>
          <w:sz w:val="24"/>
          <w:szCs w:val="24"/>
        </w:rPr>
        <w:t>Für den Fall, dass lebenswichtige Interessen der betroffenen Person oder einer anderen natürlichen Person eine Verarbeitung personenbezogener Daten erforderlich machen, dient Art. 6 Abs. 1 lit. d DSGVO als Rechtsgrundlage.</w:t>
      </w:r>
    </w:p>
    <w:p>
      <w:pPr>
        <w:pStyle w:val="Normal"/>
        <w:rPr>
          <w:rFonts w:ascii="Calibri" w:hAnsi="Calibri"/>
          <w:sz w:val="24"/>
          <w:szCs w:val="24"/>
        </w:rPr>
      </w:pPr>
      <w:r>
        <w:rPr>
          <w:sz w:val="24"/>
          <w:szCs w:val="24"/>
        </w:rPr>
        <w:t xml:space="preserve">Ist die Verarbeitung zur Wahrung eines berechtigten Interesses meines Unternehmens oder eines Dritten erforderlich und überwiegen die Interessen, Grundrechte und Grundfreiheiten des Betroffenen das erstgenannte Interesse nicht, so dient Art. 6 Abs. 1 lit. f DSGVO als Rechtsgrundlage für die Verarbeitung. </w:t>
      </w:r>
    </w:p>
    <w:p>
      <w:pPr>
        <w:pStyle w:val="Berschrift3"/>
        <w:numPr>
          <w:ilvl w:val="0"/>
          <w:numId w:val="4"/>
        </w:numPr>
        <w:rPr>
          <w:rFonts w:ascii="Calibri" w:hAnsi="Calibri"/>
          <w:sz w:val="24"/>
          <w:szCs w:val="24"/>
        </w:rPr>
      </w:pPr>
      <w:r>
        <w:rPr>
          <w:rFonts w:ascii="Calibri" w:hAnsi="Calibri"/>
          <w:sz w:val="24"/>
          <w:szCs w:val="24"/>
        </w:rPr>
        <w:t>Datenlöschung und Speicherdauer</w:t>
      </w:r>
    </w:p>
    <w:p>
      <w:pPr>
        <w:pStyle w:val="Normal"/>
        <w:rPr>
          <w:rFonts w:ascii="Calibri" w:hAnsi="Calibri"/>
          <w:sz w:val="24"/>
          <w:szCs w:val="24"/>
        </w:rPr>
      </w:pPr>
      <w:r>
        <w:rPr>
          <w:sz w:val="24"/>
          <w:szCs w:val="24"/>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pPr>
        <w:pStyle w:val="Berschrift2"/>
        <w:numPr>
          <w:ilvl w:val="0"/>
          <w:numId w:val="3"/>
        </w:numPr>
        <w:ind w:left="426" w:hanging="426"/>
        <w:rPr>
          <w:rFonts w:ascii="Calibri" w:hAnsi="Calibri"/>
          <w:sz w:val="24"/>
          <w:szCs w:val="24"/>
        </w:rPr>
      </w:pPr>
      <w:r>
        <w:rPr>
          <w:rFonts w:ascii="Calibri" w:hAnsi="Calibri"/>
          <w:sz w:val="24"/>
          <w:szCs w:val="24"/>
        </w:rPr>
        <w:t>Bereitstellung der Website und Erstellung von Logfiles</w:t>
      </w:r>
    </w:p>
    <w:p>
      <w:pPr>
        <w:pStyle w:val="Berschrift3"/>
        <w:numPr>
          <w:ilvl w:val="0"/>
          <w:numId w:val="6"/>
        </w:numPr>
        <w:ind w:left="426" w:hanging="426"/>
        <w:rPr>
          <w:rFonts w:ascii="Calibri" w:hAnsi="Calibri"/>
          <w:sz w:val="24"/>
          <w:szCs w:val="24"/>
        </w:rPr>
      </w:pPr>
      <w:r>
        <w:rPr>
          <w:rFonts w:ascii="Calibri" w:hAnsi="Calibri"/>
          <w:sz w:val="24"/>
          <w:szCs w:val="24"/>
        </w:rPr>
        <w:t>Beschreibung und Umfang der Datenverarbeitung</w:t>
      </w:r>
    </w:p>
    <w:p>
      <w:pPr>
        <w:pStyle w:val="Normal"/>
        <w:rPr>
          <w:rFonts w:ascii="Calibri" w:hAnsi="Calibri"/>
          <w:sz w:val="24"/>
          <w:szCs w:val="24"/>
        </w:rPr>
      </w:pPr>
      <w:r>
        <w:rPr>
          <w:sz w:val="24"/>
          <w:szCs w:val="24"/>
        </w:rPr>
        <w:t xml:space="preserve">Bei jedem Aufruf meiner Internetseite erfasst mein System automatisiert Daten und Informationen vom Computersystem des aufrufenden Rechners. </w:t>
      </w:r>
    </w:p>
    <w:p>
      <w:pPr>
        <w:pStyle w:val="Normal"/>
        <w:rPr>
          <w:rFonts w:ascii="Calibri" w:hAnsi="Calibri"/>
          <w:sz w:val="24"/>
          <w:szCs w:val="24"/>
        </w:rPr>
      </w:pPr>
      <w:r>
        <w:rPr>
          <w:sz w:val="24"/>
          <w:szCs w:val="24"/>
        </w:rPr>
        <w:t>Folgende Daten werden hierbei erhoben:</w:t>
      </w:r>
    </w:p>
    <w:p>
      <w:pPr>
        <w:pStyle w:val="Normal"/>
        <w:rPr>
          <w:rFonts w:ascii="Calibri" w:hAnsi="Calibri"/>
          <w:sz w:val="24"/>
          <w:szCs w:val="24"/>
        </w:rPr>
      </w:pPr>
      <w:r>
        <w:rPr>
          <w:sz w:val="24"/>
          <w:szCs w:val="24"/>
        </w:rPr>
      </w:r>
    </w:p>
    <w:p>
      <w:pPr>
        <w:pStyle w:val="ListParagraph"/>
        <w:numPr>
          <w:ilvl w:val="0"/>
          <w:numId w:val="2"/>
        </w:numPr>
        <w:rPr>
          <w:rFonts w:ascii="Calibri" w:hAnsi="Calibri"/>
          <w:sz w:val="24"/>
          <w:szCs w:val="24"/>
        </w:rPr>
      </w:pPr>
      <w:r>
        <w:rPr>
          <w:sz w:val="24"/>
          <w:szCs w:val="24"/>
        </w:rPr>
        <w:t>Informationen über den Browsertyp und die verwendete Version</w:t>
      </w:r>
    </w:p>
    <w:p>
      <w:pPr>
        <w:pStyle w:val="ListParagraph"/>
        <w:numPr>
          <w:ilvl w:val="0"/>
          <w:numId w:val="2"/>
        </w:numPr>
        <w:rPr>
          <w:rFonts w:ascii="Calibri" w:hAnsi="Calibri"/>
          <w:sz w:val="24"/>
          <w:szCs w:val="24"/>
        </w:rPr>
      </w:pPr>
      <w:r>
        <w:rPr>
          <w:sz w:val="24"/>
          <w:szCs w:val="24"/>
        </w:rPr>
        <w:t>Das Betriebssystem des Nutzers</w:t>
      </w:r>
    </w:p>
    <w:p>
      <w:pPr>
        <w:pStyle w:val="ListParagraph"/>
        <w:numPr>
          <w:ilvl w:val="0"/>
          <w:numId w:val="2"/>
        </w:numPr>
        <w:rPr>
          <w:rFonts w:ascii="Calibri" w:hAnsi="Calibri"/>
          <w:sz w:val="24"/>
          <w:szCs w:val="24"/>
        </w:rPr>
      </w:pPr>
      <w:r>
        <w:rPr>
          <w:sz w:val="24"/>
          <w:szCs w:val="24"/>
        </w:rPr>
        <w:t>Den Internet-Service-Provider des Nutzers</w:t>
      </w:r>
    </w:p>
    <w:p>
      <w:pPr>
        <w:pStyle w:val="ListParagraph"/>
        <w:numPr>
          <w:ilvl w:val="0"/>
          <w:numId w:val="2"/>
        </w:numPr>
        <w:rPr>
          <w:rFonts w:ascii="Calibri" w:hAnsi="Calibri"/>
          <w:sz w:val="24"/>
          <w:szCs w:val="24"/>
        </w:rPr>
      </w:pPr>
      <w:r>
        <w:rPr>
          <w:sz w:val="24"/>
          <w:szCs w:val="24"/>
        </w:rPr>
        <w:t>Die IP-Adresse des Nutzers</w:t>
      </w:r>
    </w:p>
    <w:p>
      <w:pPr>
        <w:pStyle w:val="ListParagraph"/>
        <w:numPr>
          <w:ilvl w:val="0"/>
          <w:numId w:val="2"/>
        </w:numPr>
        <w:rPr>
          <w:rFonts w:ascii="Calibri" w:hAnsi="Calibri"/>
          <w:sz w:val="24"/>
          <w:szCs w:val="24"/>
        </w:rPr>
      </w:pPr>
      <w:r>
        <w:rPr>
          <w:sz w:val="24"/>
          <w:szCs w:val="24"/>
        </w:rPr>
        <w:t>Datum und Uhrzeit des Zugriffs</w:t>
      </w:r>
    </w:p>
    <w:p>
      <w:pPr>
        <w:pStyle w:val="ListParagraph"/>
        <w:numPr>
          <w:ilvl w:val="0"/>
          <w:numId w:val="2"/>
        </w:numPr>
        <w:rPr>
          <w:rFonts w:ascii="Calibri" w:hAnsi="Calibri"/>
          <w:sz w:val="24"/>
          <w:szCs w:val="24"/>
        </w:rPr>
      </w:pPr>
      <w:r>
        <w:rPr>
          <w:sz w:val="24"/>
          <w:szCs w:val="24"/>
        </w:rPr>
        <w:t xml:space="preserve">Websites, von denen das System des Nutzers auf meine Internetseite gelangt </w:t>
      </w:r>
    </w:p>
    <w:p>
      <w:pPr>
        <w:pStyle w:val="ListParagraph"/>
        <w:numPr>
          <w:ilvl w:val="0"/>
          <w:numId w:val="2"/>
        </w:numPr>
        <w:rPr>
          <w:rFonts w:ascii="Calibri" w:hAnsi="Calibri"/>
          <w:sz w:val="24"/>
          <w:szCs w:val="24"/>
        </w:rPr>
      </w:pPr>
      <w:r>
        <w:rPr>
          <w:sz w:val="24"/>
          <w:szCs w:val="24"/>
        </w:rPr>
        <w:t>Websites, die vom System des Nutzers über meine Website aufgerufen werden</w:t>
      </w:r>
    </w:p>
    <w:p>
      <w:pPr>
        <w:pStyle w:val="Normal"/>
        <w:rPr>
          <w:rFonts w:ascii="Calibri" w:hAnsi="Calibri"/>
          <w:sz w:val="24"/>
          <w:szCs w:val="24"/>
        </w:rPr>
      </w:pPr>
      <w:r>
        <w:rPr>
          <w:sz w:val="24"/>
          <w:szCs w:val="24"/>
        </w:rPr>
        <w:t>Die Daten werden ebenfalls in den Logfiles unseres Systems gespeichert. Eine Speicherung dieser Daten zusammen mit anderen personenbezogenen Daten des Nutzers findet nicht statt.</w:t>
      </w:r>
    </w:p>
    <w:p>
      <w:pPr>
        <w:pStyle w:val="Normal"/>
        <w:ind w:left="360" w:hanging="0"/>
        <w:rPr>
          <w:rFonts w:ascii="Calibri" w:hAnsi="Calibri"/>
          <w:sz w:val="24"/>
          <w:szCs w:val="24"/>
        </w:rPr>
      </w:pPr>
      <w:r>
        <w:rPr>
          <w:sz w:val="24"/>
          <w:szCs w:val="24"/>
        </w:rPr>
      </w:r>
    </w:p>
    <w:p>
      <w:pPr>
        <w:pStyle w:val="Berschrift3"/>
        <w:numPr>
          <w:ilvl w:val="0"/>
          <w:numId w:val="4"/>
        </w:numPr>
        <w:rPr>
          <w:rFonts w:ascii="Calibri" w:hAnsi="Calibri"/>
          <w:sz w:val="24"/>
          <w:szCs w:val="24"/>
        </w:rPr>
      </w:pPr>
      <w:r>
        <w:rPr>
          <w:rFonts w:ascii="Calibri" w:hAnsi="Calibri"/>
          <w:sz w:val="24"/>
          <w:szCs w:val="24"/>
        </w:rPr>
        <w:t xml:space="preserve">Rechtsgrundlage für die Datenverarbeitung </w:t>
      </w:r>
    </w:p>
    <w:p>
      <w:pPr>
        <w:pStyle w:val="Normal"/>
        <w:rPr>
          <w:rFonts w:ascii="Calibri" w:hAnsi="Calibri"/>
          <w:sz w:val="24"/>
          <w:szCs w:val="24"/>
        </w:rPr>
      </w:pPr>
      <w:r>
        <w:rPr>
          <w:sz w:val="24"/>
          <w:szCs w:val="24"/>
        </w:rPr>
        <w:t>Rechtsgrundlage für die vorübergehende Speicherung der Daten und der Logfiles ist Art. 6 Abs. 1 lit. f DSGVO.</w:t>
      </w:r>
    </w:p>
    <w:p>
      <w:pPr>
        <w:pStyle w:val="Berschrift3"/>
        <w:numPr>
          <w:ilvl w:val="0"/>
          <w:numId w:val="4"/>
        </w:numPr>
        <w:rPr>
          <w:rFonts w:ascii="Calibri" w:hAnsi="Calibri"/>
          <w:sz w:val="24"/>
          <w:szCs w:val="24"/>
        </w:rPr>
      </w:pPr>
      <w:r>
        <w:rPr>
          <w:rFonts w:ascii="Calibri" w:hAnsi="Calibri"/>
          <w:sz w:val="24"/>
          <w:szCs w:val="24"/>
        </w:rPr>
        <w:t>Zweck der Datenverarbeitung</w:t>
      </w:r>
    </w:p>
    <w:p>
      <w:pPr>
        <w:pStyle w:val="Normal"/>
        <w:rPr>
          <w:rFonts w:ascii="Calibri" w:hAnsi="Calibri"/>
          <w:sz w:val="24"/>
          <w:szCs w:val="24"/>
        </w:rPr>
      </w:pPr>
      <w:r>
        <w:rPr>
          <w:sz w:val="24"/>
          <w:szCs w:val="24"/>
        </w:rPr>
        <w:t xml:space="preserve">Die vorübergehende Speicherung der IP-Adresse durch das System ist notwendig, um eine Auslieferung der Website an den Rechner des Nutzers zu ermöglichen. Hierfür muss die IP-Adresse des Nutzers für die Dauer der Sitzung gespeichert bleiben. </w:t>
      </w:r>
    </w:p>
    <w:p>
      <w:pPr>
        <w:pStyle w:val="Normal"/>
        <w:rPr>
          <w:rFonts w:ascii="Calibri" w:hAnsi="Calibri"/>
          <w:sz w:val="24"/>
          <w:szCs w:val="24"/>
        </w:rPr>
      </w:pPr>
      <w:r>
        <w:rPr>
          <w:sz w:val="24"/>
          <w:szCs w:val="24"/>
        </w:rPr>
      </w:r>
    </w:p>
    <w:p>
      <w:pPr>
        <w:pStyle w:val="Normal"/>
        <w:keepNext/>
        <w:rPr>
          <w:rFonts w:ascii="Calibri" w:hAnsi="Calibri"/>
          <w:i/>
          <w:i/>
          <w:sz w:val="24"/>
          <w:szCs w:val="24"/>
        </w:rPr>
      </w:pPr>
      <w:r>
        <w:rPr>
          <w:i/>
          <w:sz w:val="24"/>
          <w:szCs w:val="24"/>
        </w:rPr>
      </w:r>
    </w:p>
    <w:p>
      <w:pPr>
        <w:pStyle w:val="Normal"/>
        <w:keepNext/>
        <w:rPr>
          <w:rFonts w:ascii="Calibri" w:hAnsi="Calibri"/>
          <w:sz w:val="24"/>
          <w:szCs w:val="24"/>
        </w:rPr>
      </w:pPr>
      <w:r>
        <w:rPr>
          <w:sz w:val="24"/>
          <w:szCs w:val="24"/>
        </w:rPr>
        <w:t xml:space="preserve">Die Speicherung in Logfiles erfolgt, um die Funktionsfähigkeit der Website sicherzustellen. Zudem dienen mir die Daten zur Optimierung der Website und zur Sicherstellung der Sicherheit meiner informationstechnischen Systeme. Eine Auswertung der Daten zu Marketingzwecken findet in diesem Zusammenhang nicht statt. </w:t>
      </w:r>
    </w:p>
    <w:p>
      <w:pPr>
        <w:pStyle w:val="Normal"/>
        <w:rPr>
          <w:rFonts w:ascii="Calibri" w:hAnsi="Calibri"/>
          <w:sz w:val="24"/>
          <w:szCs w:val="24"/>
        </w:rPr>
      </w:pPr>
      <w:r>
        <w:rPr>
          <w:sz w:val="24"/>
          <w:szCs w:val="24"/>
        </w:rPr>
      </w:r>
    </w:p>
    <w:p>
      <w:pPr>
        <w:pStyle w:val="Normal"/>
        <w:rPr>
          <w:rFonts w:ascii="Calibri" w:hAnsi="Calibri"/>
          <w:sz w:val="24"/>
          <w:szCs w:val="24"/>
        </w:rPr>
      </w:pPr>
      <w:r>
        <w:rPr>
          <w:sz w:val="24"/>
          <w:szCs w:val="24"/>
        </w:rPr>
        <w:t>In diesen Zwecken liegt auch unser berechtigtes Interesse an der Datenverarbeitung nach Art. 6 Abs. 1 lit. f DSGVO.</w:t>
      </w:r>
    </w:p>
    <w:p>
      <w:pPr>
        <w:pStyle w:val="Berschrift3"/>
        <w:numPr>
          <w:ilvl w:val="0"/>
          <w:numId w:val="4"/>
        </w:numPr>
        <w:rPr>
          <w:rFonts w:ascii="Calibri" w:hAnsi="Calibri"/>
          <w:sz w:val="24"/>
          <w:szCs w:val="24"/>
        </w:rPr>
      </w:pPr>
      <w:r>
        <w:rPr>
          <w:rFonts w:ascii="Calibri" w:hAnsi="Calibri"/>
          <w:sz w:val="24"/>
          <w:szCs w:val="24"/>
        </w:rPr>
        <w:t>Dauer der Speicherung</w:t>
      </w:r>
    </w:p>
    <w:p>
      <w:pPr>
        <w:pStyle w:val="Normal"/>
        <w:rPr>
          <w:rFonts w:ascii="Calibri" w:hAnsi="Calibri"/>
          <w:sz w:val="24"/>
          <w:szCs w:val="24"/>
        </w:rPr>
      </w:pPr>
      <w:r>
        <w:rPr>
          <w:sz w:val="24"/>
          <w:szCs w:val="24"/>
        </w:rPr>
        <w:t xml:space="preserve">Die Daten werden gelöscht, sobald sie für die Erreichung des Zweckes ihrer Erhebung nicht mehr erforderlich sind. Im Falle der Erfassung der Daten zur Bereitstellung der Website ist dies der Fall, wenn die jeweilige Sitzung beendet ist. </w:t>
      </w:r>
    </w:p>
    <w:p>
      <w:pPr>
        <w:pStyle w:val="Normal"/>
        <w:rPr>
          <w:rFonts w:ascii="Calibri" w:hAnsi="Calibri"/>
          <w:sz w:val="24"/>
          <w:szCs w:val="24"/>
        </w:rPr>
      </w:pPr>
      <w:r>
        <w:rPr>
          <w:sz w:val="24"/>
          <w:szCs w:val="24"/>
        </w:rPr>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p>
    <w:p>
      <w:pPr>
        <w:pStyle w:val="Berschrift3"/>
        <w:numPr>
          <w:ilvl w:val="0"/>
          <w:numId w:val="4"/>
        </w:numPr>
        <w:rPr>
          <w:rFonts w:ascii="Calibri" w:hAnsi="Calibri"/>
          <w:sz w:val="24"/>
          <w:szCs w:val="24"/>
        </w:rPr>
      </w:pPr>
      <w:r>
        <w:rPr>
          <w:rFonts w:ascii="Calibri" w:hAnsi="Calibri"/>
          <w:sz w:val="24"/>
          <w:szCs w:val="24"/>
        </w:rPr>
        <w:t>Widerspruchs- und Beseitigungsmöglichkeit</w:t>
      </w:r>
    </w:p>
    <w:p>
      <w:pPr>
        <w:pStyle w:val="Normal"/>
        <w:rPr>
          <w:rFonts w:ascii="Calibri" w:hAnsi="Calibri"/>
          <w:sz w:val="24"/>
          <w:szCs w:val="24"/>
        </w:rPr>
      </w:pPr>
      <w:r>
        <w:rPr>
          <w:sz w:val="24"/>
          <w:szCs w:val="24"/>
        </w:rPr>
        <w:t xml:space="preserve">Die Erfassung der Daten zur Bereitstellung der Website und die Speicherung der Daten in Logfiles ist für den Betrieb der Internetseite zwingend erforderlich. Es besteht folglich seitens des Nutzers keine Widerspruchsmöglichkeit. </w:t>
      </w:r>
    </w:p>
    <w:p>
      <w:pPr>
        <w:pStyle w:val="Berschrift2"/>
        <w:keepNext/>
        <w:numPr>
          <w:ilvl w:val="0"/>
          <w:numId w:val="3"/>
        </w:numPr>
        <w:ind w:left="425" w:hanging="425"/>
        <w:rPr>
          <w:rFonts w:ascii="Calibri" w:hAnsi="Calibri"/>
          <w:sz w:val="24"/>
          <w:szCs w:val="24"/>
        </w:rPr>
      </w:pPr>
      <w:r>
        <w:rPr>
          <w:rFonts w:ascii="Calibri" w:hAnsi="Calibri"/>
          <w:sz w:val="24"/>
          <w:szCs w:val="24"/>
        </w:rPr>
        <w:t>Verwendung von Cookies</w:t>
      </w:r>
    </w:p>
    <w:p>
      <w:pPr>
        <w:pStyle w:val="Normal"/>
        <w:spacing w:before="280" w:after="280"/>
        <w:contextualSpacing/>
        <w:rPr/>
      </w:pPr>
      <w:r>
        <w:rPr>
          <w:sz w:val="24"/>
          <w:szCs w:val="24"/>
        </w:rPr>
        <w:t>Meine</w:t>
      </w:r>
      <w:r>
        <w:rPr>
          <w:sz w:val="24"/>
          <w:szCs w:val="24"/>
        </w:rPr>
        <w:t xml:space="preserve"> Webseite verwendet </w:t>
      </w:r>
      <w:r>
        <w:rPr>
          <w:sz w:val="24"/>
          <w:szCs w:val="24"/>
        </w:rPr>
        <w:t xml:space="preserve">selbst </w:t>
      </w:r>
      <w:r>
        <w:rPr>
          <w:sz w:val="24"/>
          <w:szCs w:val="24"/>
        </w:rPr>
        <w:t xml:space="preserve">keine Cookies. Es werden daher auch keine Daten erhoben oder gespeichert. </w:t>
      </w:r>
      <w:r>
        <w:rPr>
          <w:sz w:val="24"/>
          <w:szCs w:val="24"/>
        </w:rPr>
        <w:t>Bitte beachten Sie aber die in Punkt VIII dargestellte Datenverarbeitung durch Webanalysedienste und die dazu unter ‚Datenschutz‘ ganz unten auf meiner Webseite neben dem Impressum lokalisierte Möglichkeit, diese Webanalysedienste zu sperren.</w:t>
      </w:r>
    </w:p>
    <w:p>
      <w:pPr>
        <w:pStyle w:val="Berschrift2"/>
        <w:keepNext/>
        <w:numPr>
          <w:ilvl w:val="0"/>
          <w:numId w:val="3"/>
        </w:numPr>
        <w:ind w:left="425" w:hanging="425"/>
        <w:rPr>
          <w:rFonts w:ascii="Calibri" w:hAnsi="Calibri"/>
          <w:sz w:val="24"/>
          <w:szCs w:val="24"/>
        </w:rPr>
      </w:pPr>
      <w:r>
        <w:rPr>
          <w:rFonts w:ascii="Calibri" w:hAnsi="Calibri"/>
          <w:sz w:val="24"/>
          <w:szCs w:val="24"/>
        </w:rPr>
        <w:t>Newsletter</w:t>
      </w:r>
    </w:p>
    <w:p>
      <w:pPr>
        <w:pStyle w:val="Normal"/>
        <w:spacing w:before="280" w:after="280"/>
        <w:contextualSpacing/>
        <w:rPr/>
      </w:pPr>
      <w:r>
        <w:rPr>
          <w:sz w:val="24"/>
          <w:szCs w:val="24"/>
        </w:rPr>
        <w:t>Meine</w:t>
      </w:r>
      <w:r>
        <w:rPr>
          <w:sz w:val="24"/>
          <w:szCs w:val="24"/>
        </w:rPr>
        <w:t xml:space="preserve"> Webseite bietet keinen Newsletter an. Es werden daher auch keine Daten erhoben oder gespeichert.</w:t>
      </w:r>
    </w:p>
    <w:p>
      <w:pPr>
        <w:pStyle w:val="Berschrift2"/>
        <w:numPr>
          <w:ilvl w:val="0"/>
          <w:numId w:val="3"/>
        </w:numPr>
        <w:ind w:left="426" w:hanging="426"/>
        <w:rPr>
          <w:rFonts w:ascii="Calibri" w:hAnsi="Calibri"/>
          <w:sz w:val="24"/>
          <w:szCs w:val="24"/>
        </w:rPr>
      </w:pPr>
      <w:r>
        <w:rPr>
          <w:rFonts w:ascii="Calibri" w:hAnsi="Calibri"/>
          <w:sz w:val="24"/>
          <w:szCs w:val="24"/>
        </w:rPr>
        <w:t>Registrierung</w:t>
      </w:r>
    </w:p>
    <w:p>
      <w:pPr>
        <w:pStyle w:val="Normal"/>
        <w:spacing w:before="280" w:after="280"/>
        <w:contextualSpacing/>
        <w:rPr/>
      </w:pPr>
      <w:r>
        <w:rPr>
          <w:sz w:val="24"/>
          <w:szCs w:val="24"/>
        </w:rPr>
        <w:t xml:space="preserve">Auf </w:t>
      </w:r>
      <w:r>
        <w:rPr>
          <w:sz w:val="24"/>
          <w:szCs w:val="24"/>
        </w:rPr>
        <w:t>meiner</w:t>
      </w:r>
      <w:r>
        <w:rPr>
          <w:sz w:val="24"/>
          <w:szCs w:val="24"/>
        </w:rPr>
        <w:t xml:space="preserve"> Webseite besteht keine Möglichkeit oder No</w:t>
      </w:r>
      <w:r>
        <w:rPr>
          <w:sz w:val="24"/>
          <w:szCs w:val="24"/>
        </w:rPr>
        <w:t>t</w:t>
      </w:r>
      <w:r>
        <w:rPr>
          <w:sz w:val="24"/>
          <w:szCs w:val="24"/>
        </w:rPr>
        <w:t>wendigkeit zur Registrierung. Es werden daher auch keine Daten erhoben oder gespeichert.</w:t>
      </w:r>
    </w:p>
    <w:p>
      <w:pPr>
        <w:pStyle w:val="Berschrift2"/>
        <w:numPr>
          <w:ilvl w:val="0"/>
          <w:numId w:val="3"/>
        </w:numPr>
        <w:ind w:left="567" w:hanging="567"/>
        <w:rPr>
          <w:rFonts w:ascii="Calibri" w:hAnsi="Calibri"/>
          <w:sz w:val="24"/>
          <w:szCs w:val="24"/>
        </w:rPr>
      </w:pPr>
      <w:r>
        <w:rPr>
          <w:rFonts w:ascii="Calibri" w:hAnsi="Calibri"/>
          <w:sz w:val="24"/>
          <w:szCs w:val="24"/>
        </w:rPr>
        <w:t>Kontaktformular und E-Mail-Kontakt</w:t>
      </w:r>
    </w:p>
    <w:p>
      <w:pPr>
        <w:pStyle w:val="Normal"/>
        <w:spacing w:before="280" w:after="280"/>
        <w:contextualSpacing/>
        <w:rPr/>
      </w:pPr>
      <w:r>
        <w:rPr>
          <w:rFonts w:asciiTheme="minorHAnsi" w:hAnsiTheme="minorHAnsi"/>
          <w:sz w:val="24"/>
          <w:szCs w:val="24"/>
        </w:rPr>
        <w:t>Auf meiner Internetseite ist kein Kontaktformular vorhanden, sondern lediglich ein link auf meine Email-Adresse. Ich biete so die Möglichkeit, mit mir per Email in Verbindung zu treten. In diesem Fall werden die vom Nutzer gemachten Angaben zum Zwecke</w:t>
        <w:br/>
        <w:t>der Bearbeitung der Kontaktaufnahme gespeichert. Eine Weitergabe an Dritte erfolgt nicht. Ein Abgleich der so erhobenen Daten mit Daten, die möglicherweise durch andere Komponenten unserer Seite erhoben werden, erfolgt ebenfalls nicht.</w:t>
        <w:br/>
      </w:r>
    </w:p>
    <w:p>
      <w:pPr>
        <w:pStyle w:val="Berschrift2"/>
        <w:numPr>
          <w:ilvl w:val="0"/>
          <w:numId w:val="3"/>
        </w:numPr>
        <w:ind w:left="426" w:hanging="426"/>
        <w:rPr>
          <w:rFonts w:ascii="Calibri" w:hAnsi="Calibri"/>
          <w:sz w:val="24"/>
          <w:szCs w:val="24"/>
        </w:rPr>
      </w:pPr>
      <w:r>
        <w:rPr>
          <w:rFonts w:ascii="Calibri" w:hAnsi="Calibri"/>
          <w:sz w:val="24"/>
          <w:szCs w:val="24"/>
        </w:rPr>
        <w:t xml:space="preserve">Webanalyse </w:t>
      </w:r>
    </w:p>
    <w:p>
      <w:pPr>
        <w:pStyle w:val="Normal"/>
        <w:spacing w:before="280" w:after="280"/>
        <w:contextualSpacing/>
        <w:rPr/>
      </w:pPr>
      <w:r>
        <w:rPr>
          <w:rFonts w:asciiTheme="minorHAnsi" w:hAnsiTheme="minorHAnsi"/>
          <w:sz w:val="24"/>
          <w:szCs w:val="24"/>
        </w:rPr>
        <w:t>Meine Internetseite verwendet Google Analytics, ein Webanalysedienst. Sie können diese Webanalysen sperren, indem Sie die links nutzen, die in der Erklärung zum Datenschutz durch Jimbo ganz unten rechts neben dem Impressum zu finden sind. Bitte beachten Sie auch die weiteren Erklärungen zum Datenschutz, die dort zu finden sind.</w:t>
      </w:r>
    </w:p>
    <w:p>
      <w:pPr>
        <w:pStyle w:val="Berschrift2"/>
        <w:numPr>
          <w:ilvl w:val="0"/>
          <w:numId w:val="3"/>
        </w:numPr>
        <w:ind w:left="426" w:hanging="426"/>
        <w:rPr>
          <w:rFonts w:ascii="Calibri" w:hAnsi="Calibri"/>
          <w:sz w:val="24"/>
          <w:szCs w:val="24"/>
        </w:rPr>
      </w:pPr>
      <w:r>
        <w:rPr>
          <w:rFonts w:ascii="Calibri" w:hAnsi="Calibri"/>
          <w:sz w:val="24"/>
          <w:szCs w:val="24"/>
        </w:rPr>
        <w:t>Rechte der betroffenen Person</w:t>
      </w:r>
    </w:p>
    <w:p>
      <w:pPr>
        <w:pStyle w:val="Normal"/>
        <w:spacing w:before="280" w:after="280"/>
        <w:contextualSpacing/>
        <w:rPr>
          <w:rFonts w:ascii="Calibri" w:hAnsi="Calibri"/>
          <w:sz w:val="24"/>
          <w:szCs w:val="24"/>
        </w:rPr>
      </w:pPr>
      <w:r>
        <w:rPr>
          <w:sz w:val="24"/>
          <w:szCs w:val="24"/>
        </w:rPr>
        <w:t>Werden personenbezogene Daten von Ihnen verarbeitet, sind Sie Betroffener i.S.d. DSGVO und es stehen Ihnen folgende Rechte gegenüber dem Verantwortlichen zu:</w:t>
      </w:r>
    </w:p>
    <w:p>
      <w:pPr>
        <w:pStyle w:val="Berschrift3"/>
        <w:numPr>
          <w:ilvl w:val="0"/>
          <w:numId w:val="8"/>
        </w:numPr>
        <w:ind w:left="426" w:hanging="426"/>
        <w:rPr>
          <w:rFonts w:ascii="Calibri" w:hAnsi="Calibri"/>
          <w:sz w:val="24"/>
          <w:szCs w:val="24"/>
        </w:rPr>
      </w:pPr>
      <w:r>
        <w:rPr>
          <w:rFonts w:ascii="Calibri" w:hAnsi="Calibri"/>
          <w:sz w:val="24"/>
          <w:szCs w:val="24"/>
        </w:rPr>
        <w:t>Auskunftsrecht</w:t>
      </w:r>
    </w:p>
    <w:p>
      <w:pPr>
        <w:pStyle w:val="Normal"/>
        <w:spacing w:before="280" w:after="280"/>
        <w:contextualSpacing/>
        <w:rPr>
          <w:rFonts w:ascii="Calibri" w:hAnsi="Calibri"/>
          <w:sz w:val="24"/>
          <w:szCs w:val="24"/>
        </w:rPr>
      </w:pPr>
      <w:r>
        <w:rPr>
          <w:sz w:val="24"/>
          <w:szCs w:val="24"/>
        </w:rPr>
        <w:t xml:space="preserve">Sie können von dem Verantwortlichen eine Bestätigung darüber verlangen, ob personenbezogene Daten, die Sie betreffen, von uns verarbeitet werden. </w:t>
      </w:r>
    </w:p>
    <w:p>
      <w:pPr>
        <w:pStyle w:val="Normal"/>
        <w:spacing w:before="280" w:after="280"/>
        <w:contextualSpacing/>
        <w:rPr>
          <w:rFonts w:ascii="Calibri" w:hAnsi="Calibri"/>
          <w:sz w:val="24"/>
          <w:szCs w:val="24"/>
        </w:rPr>
      </w:pPr>
      <w:r>
        <w:rPr>
          <w:sz w:val="24"/>
          <w:szCs w:val="24"/>
        </w:rPr>
        <w:t>Liegt eine solche Verarbeitung vor, können Sie von dem Verantwortlichen über folgende Informationen Auskunft verlangen:</w:t>
      </w:r>
    </w:p>
    <w:p>
      <w:pPr>
        <w:pStyle w:val="Normal"/>
        <w:spacing w:before="280" w:after="280"/>
        <w:contextualSpacing/>
        <w:rPr>
          <w:rFonts w:ascii="Calibri" w:hAnsi="Calibri"/>
          <w:sz w:val="24"/>
          <w:szCs w:val="24"/>
        </w:rPr>
      </w:pPr>
      <w:r>
        <w:rPr>
          <w:sz w:val="24"/>
          <w:szCs w:val="24"/>
        </w:rPr>
        <w:t>(1)</w:t>
        <w:tab/>
        <w:t>die Zwecke, zu denen die personenbezogenen Daten verarbeitet werden;</w:t>
      </w:r>
    </w:p>
    <w:p>
      <w:pPr>
        <w:pStyle w:val="Normal"/>
        <w:spacing w:before="280" w:after="280"/>
        <w:contextualSpacing/>
        <w:rPr>
          <w:rFonts w:ascii="Calibri" w:hAnsi="Calibri"/>
          <w:sz w:val="24"/>
          <w:szCs w:val="24"/>
        </w:rPr>
      </w:pPr>
      <w:r>
        <w:rPr>
          <w:sz w:val="24"/>
          <w:szCs w:val="24"/>
        </w:rPr>
        <w:t>(2)</w:t>
        <w:tab/>
        <w:t>die Kategorien von personenbezogenen Daten, welche verarbeitet werden;</w:t>
      </w:r>
    </w:p>
    <w:p>
      <w:pPr>
        <w:pStyle w:val="Normal"/>
        <w:spacing w:before="280" w:after="280"/>
        <w:ind w:left="705" w:hanging="705"/>
        <w:contextualSpacing/>
        <w:rPr>
          <w:rFonts w:ascii="Calibri" w:hAnsi="Calibri"/>
          <w:sz w:val="24"/>
          <w:szCs w:val="24"/>
        </w:rPr>
      </w:pPr>
      <w:r>
        <w:rPr>
          <w:sz w:val="24"/>
          <w:szCs w:val="24"/>
        </w:rPr>
        <w:t>(3)</w:t>
        <w:tab/>
        <w:t>die Empfänger bzw. die Kategorien von Empfängern, gegenüber denen die Sie betreffenden personenbezogenen Daten offengelegt wurden oder noch offengelegt werden;</w:t>
      </w:r>
    </w:p>
    <w:p>
      <w:pPr>
        <w:pStyle w:val="Normal"/>
        <w:spacing w:before="280" w:after="280"/>
        <w:ind w:left="705" w:hanging="705"/>
        <w:contextualSpacing/>
        <w:rPr>
          <w:rFonts w:ascii="Calibri" w:hAnsi="Calibri"/>
          <w:sz w:val="24"/>
          <w:szCs w:val="24"/>
        </w:rPr>
      </w:pPr>
      <w:r>
        <w:rPr>
          <w:sz w:val="24"/>
          <w:szCs w:val="24"/>
        </w:rPr>
        <w:t>(4)</w:t>
        <w:tab/>
        <w:t>die geplante Dauer der Speicherung der Sie betreffenden personenbezogenen Daten oder, falls konkrete Angaben hierzu nicht möglich sind, Kriterien für die Festlegung der Speicherdauer;</w:t>
      </w:r>
    </w:p>
    <w:p>
      <w:pPr>
        <w:pStyle w:val="Normal"/>
        <w:spacing w:before="280" w:after="280"/>
        <w:ind w:left="705" w:hanging="705"/>
        <w:contextualSpacing/>
        <w:rPr>
          <w:rFonts w:ascii="Calibri" w:hAnsi="Calibri"/>
          <w:sz w:val="24"/>
          <w:szCs w:val="24"/>
        </w:rPr>
      </w:pPr>
      <w:r>
        <w:rPr>
          <w:sz w:val="24"/>
          <w:szCs w:val="24"/>
        </w:rPr>
        <w:t>(5)</w:t>
        <w:tab/>
        <w:t xml:space="preserve">das Bestehen eines Rechts auf Berichtigung oder Löschung der Sie betreffenden personenbezogenen Daten, eines Rechts auf Einschränkung der Verarbeitung durch den Verantwortlichen oder eines Widerspruchsrechts gegen diese Verarbeitung; </w:t>
      </w:r>
    </w:p>
    <w:p>
      <w:pPr>
        <w:pStyle w:val="Normal"/>
        <w:spacing w:before="280" w:after="280"/>
        <w:contextualSpacing/>
        <w:rPr>
          <w:rFonts w:ascii="Calibri" w:hAnsi="Calibri"/>
          <w:sz w:val="24"/>
          <w:szCs w:val="24"/>
        </w:rPr>
      </w:pPr>
      <w:r>
        <w:rPr>
          <w:sz w:val="24"/>
          <w:szCs w:val="24"/>
        </w:rPr>
        <w:t>(6)</w:t>
        <w:tab/>
        <w:t>das Bestehen eines Beschwerderechts bei einer Aufsichtsbehörde;</w:t>
      </w:r>
    </w:p>
    <w:p>
      <w:pPr>
        <w:pStyle w:val="Normal"/>
        <w:spacing w:before="280" w:after="280"/>
        <w:ind w:left="705" w:hanging="705"/>
        <w:contextualSpacing/>
        <w:rPr>
          <w:rFonts w:ascii="Calibri" w:hAnsi="Calibri"/>
          <w:sz w:val="24"/>
          <w:szCs w:val="24"/>
        </w:rPr>
      </w:pPr>
      <w:r>
        <w:rPr>
          <w:sz w:val="24"/>
          <w:szCs w:val="24"/>
        </w:rPr>
        <w:t>(7)</w:t>
        <w:tab/>
        <w:t>alle verfügbaren Informationen über die Herkunft der Daten, wenn die personenbezogenen Daten nicht bei der betroffenen Person erhoben werden;</w:t>
      </w:r>
    </w:p>
    <w:p>
      <w:pPr>
        <w:pStyle w:val="Normal"/>
        <w:spacing w:before="280" w:after="280"/>
        <w:ind w:left="705" w:hanging="705"/>
        <w:contextualSpacing/>
        <w:rPr>
          <w:rFonts w:ascii="Calibri" w:hAnsi="Calibri"/>
          <w:sz w:val="24"/>
          <w:szCs w:val="24"/>
        </w:rPr>
      </w:pPr>
      <w:r>
        <w:rPr>
          <w:sz w:val="24"/>
          <w:szCs w:val="24"/>
        </w:rPr>
        <w:t>(8)</w:t>
        <w:tab/>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pPr>
        <w:pStyle w:val="Normal"/>
        <w:spacing w:before="280" w:after="280"/>
        <w:contextualSpacing/>
        <w:rPr>
          <w:rFonts w:ascii="Calibri" w:hAnsi="Calibri"/>
          <w:sz w:val="24"/>
          <w:szCs w:val="24"/>
        </w:rPr>
      </w:pPr>
      <w:r>
        <w:rPr>
          <w:sz w:val="24"/>
          <w:szCs w:val="24"/>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pPr>
        <w:pStyle w:val="Berschrift3"/>
        <w:keepNext/>
        <w:numPr>
          <w:ilvl w:val="0"/>
          <w:numId w:val="4"/>
        </w:numPr>
        <w:ind w:left="425" w:hanging="425"/>
        <w:rPr>
          <w:rFonts w:ascii="Calibri" w:hAnsi="Calibri"/>
          <w:sz w:val="24"/>
          <w:szCs w:val="24"/>
        </w:rPr>
      </w:pPr>
      <w:r>
        <w:rPr>
          <w:rFonts w:ascii="Calibri" w:hAnsi="Calibri"/>
          <w:sz w:val="24"/>
          <w:szCs w:val="24"/>
        </w:rPr>
        <w:t xml:space="preserve">Recht auf Berichtigung </w:t>
      </w:r>
    </w:p>
    <w:p>
      <w:pPr>
        <w:pStyle w:val="Normal"/>
        <w:spacing w:before="280" w:after="280"/>
        <w:contextualSpacing/>
        <w:rPr>
          <w:rFonts w:ascii="Calibri" w:hAnsi="Calibri"/>
          <w:sz w:val="24"/>
          <w:szCs w:val="24"/>
        </w:rPr>
      </w:pPr>
      <w:r>
        <w:rPr>
          <w:sz w:val="24"/>
          <w:szCs w:val="24"/>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pPr>
        <w:pStyle w:val="Berschrift3"/>
        <w:numPr>
          <w:ilvl w:val="0"/>
          <w:numId w:val="4"/>
        </w:numPr>
        <w:rPr>
          <w:rFonts w:ascii="Calibri" w:hAnsi="Calibri"/>
          <w:sz w:val="24"/>
          <w:szCs w:val="24"/>
        </w:rPr>
      </w:pPr>
      <w:r>
        <w:rPr>
          <w:rFonts w:ascii="Calibri" w:hAnsi="Calibri"/>
          <w:sz w:val="24"/>
          <w:szCs w:val="24"/>
        </w:rPr>
        <w:t>Recht auf Einschränkung der Verarbeitung</w:t>
      </w:r>
    </w:p>
    <w:p>
      <w:pPr>
        <w:pStyle w:val="Normal"/>
        <w:spacing w:before="280" w:after="280"/>
        <w:contextualSpacing/>
        <w:rPr>
          <w:rFonts w:ascii="Calibri" w:hAnsi="Calibri"/>
          <w:sz w:val="24"/>
          <w:szCs w:val="24"/>
        </w:rPr>
      </w:pPr>
      <w:r>
        <w:rPr>
          <w:sz w:val="24"/>
          <w:szCs w:val="24"/>
        </w:rPr>
        <w:t>Unter den folgenden Voraussetzungen können Sie die Einschränkung der Verarbeitung der Sie betreffenden personenbezogenen Daten verlangen:</w:t>
      </w:r>
    </w:p>
    <w:p>
      <w:pPr>
        <w:pStyle w:val="Normal"/>
        <w:spacing w:before="280" w:after="280"/>
        <w:ind w:left="705" w:hanging="705"/>
        <w:contextualSpacing/>
        <w:rPr>
          <w:rFonts w:ascii="Calibri" w:hAnsi="Calibri"/>
          <w:sz w:val="24"/>
          <w:szCs w:val="24"/>
        </w:rPr>
      </w:pPr>
      <w:r>
        <w:rPr>
          <w:sz w:val="24"/>
          <w:szCs w:val="24"/>
        </w:rPr>
        <w:t>(1)</w:t>
        <w:tab/>
        <w:t>wenn Sie die Richtigkeit der Sie betreffenden personenbezogenen für eine Dauer bestreiten, die es dem Verantwortlichen ermöglicht, die Richtigkeit der personenbezogenen Daten zu überprüfen;</w:t>
      </w:r>
    </w:p>
    <w:p>
      <w:pPr>
        <w:pStyle w:val="Normal"/>
        <w:spacing w:before="280" w:after="280"/>
        <w:ind w:left="705" w:hanging="705"/>
        <w:contextualSpacing/>
        <w:rPr>
          <w:rFonts w:ascii="Calibri" w:hAnsi="Calibri"/>
          <w:sz w:val="24"/>
          <w:szCs w:val="24"/>
        </w:rPr>
      </w:pPr>
      <w:r>
        <w:rPr>
          <w:sz w:val="24"/>
          <w:szCs w:val="24"/>
        </w:rPr>
        <w:t>(2)</w:t>
        <w:tab/>
        <w:t>die Verarbeitung unrechtmäßig ist und Sie die Löschung der personenbezogenen Daten ablehnen und stattdessen die Einschränkung der Nutzung der personenbezogenen Daten verlangen;</w:t>
      </w:r>
    </w:p>
    <w:p>
      <w:pPr>
        <w:pStyle w:val="Normal"/>
        <w:spacing w:before="280" w:after="280"/>
        <w:ind w:left="705" w:hanging="705"/>
        <w:contextualSpacing/>
        <w:rPr>
          <w:rFonts w:ascii="Calibri" w:hAnsi="Calibri"/>
          <w:sz w:val="24"/>
          <w:szCs w:val="24"/>
        </w:rPr>
      </w:pPr>
      <w:r>
        <w:rPr>
          <w:sz w:val="24"/>
          <w:szCs w:val="24"/>
        </w:rPr>
        <w:t>(3)</w:t>
        <w:tab/>
        <w:t>der Verantwortliche die personenbezogenen Daten für die Zwecke der Verarbeitung nicht länger benötigt, Sie diese jedoch zur Geltendmachung, Ausübung oder Verteidigung von Rechtsansprüchen benötigen, oder</w:t>
      </w:r>
    </w:p>
    <w:p>
      <w:pPr>
        <w:pStyle w:val="Normal"/>
        <w:spacing w:before="280" w:after="280"/>
        <w:ind w:left="705" w:hanging="705"/>
        <w:contextualSpacing/>
        <w:rPr>
          <w:rFonts w:ascii="Calibri" w:hAnsi="Calibri"/>
          <w:sz w:val="24"/>
          <w:szCs w:val="24"/>
        </w:rPr>
      </w:pPr>
      <w:r>
        <w:rPr>
          <w:sz w:val="24"/>
          <w:szCs w:val="24"/>
        </w:rPr>
        <w:t>(4)</w:t>
        <w:tab/>
        <w:t>wenn Sie Widerspruch gegen die Verarbeitung gemäß Art. 21 Abs. 1 DSGVO eingelegt haben und noch nicht feststeht, ob die berechtigten Gründe des Verantwortlichen gegenüber Ihren Gründen überwiegen.</w:t>
      </w:r>
    </w:p>
    <w:p>
      <w:pPr>
        <w:pStyle w:val="Normal"/>
        <w:spacing w:before="280" w:after="280"/>
        <w:contextualSpacing/>
        <w:rPr>
          <w:rFonts w:ascii="Calibri" w:hAnsi="Calibri"/>
          <w:sz w:val="24"/>
          <w:szCs w:val="24"/>
        </w:rPr>
      </w:pPr>
      <w:r>
        <w:rPr>
          <w:sz w:val="24"/>
          <w:szCs w:val="24"/>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pPr>
        <w:pStyle w:val="Normal"/>
        <w:spacing w:before="280" w:after="280"/>
        <w:contextualSpacing/>
        <w:rPr>
          <w:rFonts w:ascii="Calibri" w:hAnsi="Calibri"/>
          <w:sz w:val="24"/>
          <w:szCs w:val="24"/>
        </w:rPr>
      </w:pPr>
      <w:r>
        <w:rPr>
          <w:sz w:val="24"/>
          <w:szCs w:val="24"/>
        </w:rPr>
        <w:t>Wurde die Einschränkung der Verarbeitung nach den o.g. Voraussetzungen eingeschränkt, werden Sie von dem Verantwortlichen unterrichtet bevor die Einschränkung aufgehoben wird.</w:t>
      </w:r>
    </w:p>
    <w:p>
      <w:pPr>
        <w:pStyle w:val="Berschrift3"/>
        <w:numPr>
          <w:ilvl w:val="0"/>
          <w:numId w:val="4"/>
        </w:numPr>
        <w:rPr>
          <w:rFonts w:ascii="Calibri" w:hAnsi="Calibri"/>
          <w:sz w:val="24"/>
          <w:szCs w:val="24"/>
        </w:rPr>
      </w:pPr>
      <w:r>
        <w:rPr>
          <w:rFonts w:ascii="Calibri" w:hAnsi="Calibri"/>
          <w:sz w:val="24"/>
          <w:szCs w:val="24"/>
        </w:rPr>
        <w:t>Recht auf Löschung</w:t>
      </w:r>
    </w:p>
    <w:p>
      <w:pPr>
        <w:pStyle w:val="Normal"/>
        <w:rPr>
          <w:rFonts w:ascii="Calibri" w:hAnsi="Calibri"/>
          <w:sz w:val="24"/>
          <w:szCs w:val="24"/>
        </w:rPr>
      </w:pPr>
      <w:r>
        <w:rPr>
          <w:sz w:val="24"/>
          <w:szCs w:val="24"/>
        </w:rPr>
      </w:r>
    </w:p>
    <w:p>
      <w:pPr>
        <w:pStyle w:val="Berschrift4"/>
        <w:numPr>
          <w:ilvl w:val="0"/>
          <w:numId w:val="10"/>
        </w:numPr>
        <w:ind w:left="426" w:hanging="426"/>
        <w:rPr>
          <w:rFonts w:ascii="Calibri" w:hAnsi="Calibri"/>
          <w:sz w:val="24"/>
          <w:szCs w:val="24"/>
        </w:rPr>
      </w:pPr>
      <w:r>
        <w:rPr>
          <w:rFonts w:ascii="Calibri" w:hAnsi="Calibri"/>
          <w:sz w:val="24"/>
          <w:szCs w:val="24"/>
        </w:rPr>
        <w:t>Löschungspflicht</w:t>
      </w:r>
    </w:p>
    <w:p>
      <w:pPr>
        <w:pStyle w:val="Normal"/>
        <w:spacing w:before="280" w:after="280"/>
        <w:contextualSpacing/>
        <w:rPr>
          <w:rFonts w:ascii="Calibri" w:hAnsi="Calibri"/>
          <w:sz w:val="24"/>
          <w:szCs w:val="24"/>
        </w:rPr>
      </w:pPr>
      <w:r>
        <w:rPr>
          <w:sz w:val="24"/>
          <w:szCs w:val="24"/>
        </w:rPr>
        <w:t>Sie können von dem Verantwortlichen verlangen, dass die Sie betreffenden personenbezogenen Daten unverzüglich gelöscht werden, und der Verantwortliche ist verpflichtet, diese Daten unverzüglich zu löschen, sofern einer der folgenden Gründe zutrifft:</w:t>
      </w:r>
    </w:p>
    <w:p>
      <w:pPr>
        <w:pStyle w:val="Normal"/>
        <w:spacing w:before="280" w:after="280"/>
        <w:ind w:left="705" w:hanging="705"/>
        <w:contextualSpacing/>
        <w:rPr>
          <w:rFonts w:ascii="Calibri" w:hAnsi="Calibri"/>
          <w:sz w:val="24"/>
          <w:szCs w:val="24"/>
        </w:rPr>
      </w:pPr>
      <w:r>
        <w:rPr>
          <w:sz w:val="24"/>
          <w:szCs w:val="24"/>
        </w:rPr>
        <w:t>(1)</w:t>
        <w:tab/>
        <w:t>Die Sie betreffenden personenbezogenen Daten sind für die Zwecke, für die sie erhoben oder auf sonstige Weise verarbeitet wurden, nicht mehr notwendig.</w:t>
      </w:r>
    </w:p>
    <w:p>
      <w:pPr>
        <w:pStyle w:val="Normal"/>
        <w:spacing w:before="280" w:after="280"/>
        <w:ind w:left="705" w:hanging="705"/>
        <w:contextualSpacing/>
        <w:rPr>
          <w:rFonts w:ascii="Calibri" w:hAnsi="Calibri"/>
          <w:sz w:val="24"/>
          <w:szCs w:val="24"/>
        </w:rPr>
      </w:pPr>
      <w:r>
        <w:rPr>
          <w:sz w:val="24"/>
          <w:szCs w:val="24"/>
        </w:rPr>
        <w:t>(2)</w:t>
        <w:tab/>
        <w:t xml:space="preserve">Sie widerrufen Ihre Einwilligung, auf die sich die Verarbeitung gem. Art. 6 Abs. 1 lit. a oder Art. 9 Abs. 2 lit. a DSGVO stützte, und es fehlt an einer anderweitigen Rechtsgrundlage für die Verarbeitung. </w:t>
      </w:r>
    </w:p>
    <w:p>
      <w:pPr>
        <w:pStyle w:val="Normal"/>
        <w:spacing w:before="280" w:after="280"/>
        <w:ind w:left="705" w:hanging="705"/>
        <w:contextualSpacing/>
        <w:rPr>
          <w:rFonts w:ascii="Calibri" w:hAnsi="Calibri"/>
          <w:sz w:val="24"/>
          <w:szCs w:val="24"/>
        </w:rPr>
      </w:pPr>
      <w:r>
        <w:rPr>
          <w:sz w:val="24"/>
          <w:szCs w:val="24"/>
        </w:rPr>
        <w:t>(3)</w:t>
        <w:tab/>
        <w:t xml:space="preserve">Sie legen gem. Art. 21 Abs. 1 DSGVO Widerspruch gegen die Verarbeitung ein und es liegen keine vorrangigen berechtigten Gründe für die Verarbeitung vor, oder Sie legen gem. Art. 21 Abs. 2 DSGVO Widerspruch gegen die Verarbeitung ein. </w:t>
      </w:r>
    </w:p>
    <w:p>
      <w:pPr>
        <w:pStyle w:val="Normal"/>
        <w:spacing w:before="280" w:after="280"/>
        <w:contextualSpacing/>
        <w:rPr>
          <w:rFonts w:ascii="Calibri" w:hAnsi="Calibri"/>
          <w:sz w:val="24"/>
          <w:szCs w:val="24"/>
        </w:rPr>
      </w:pPr>
      <w:r>
        <w:rPr>
          <w:sz w:val="24"/>
          <w:szCs w:val="24"/>
        </w:rPr>
        <w:t>(4)</w:t>
        <w:tab/>
        <w:t xml:space="preserve">Die Sie betreffenden personenbezogenen Daten wurden unrechtmäßig verarbeitet. </w:t>
      </w:r>
    </w:p>
    <w:p>
      <w:pPr>
        <w:pStyle w:val="Normal"/>
        <w:spacing w:before="280" w:after="280"/>
        <w:ind w:left="705" w:hanging="705"/>
        <w:contextualSpacing/>
        <w:rPr>
          <w:rFonts w:ascii="Calibri" w:hAnsi="Calibri"/>
          <w:sz w:val="24"/>
          <w:szCs w:val="24"/>
        </w:rPr>
      </w:pPr>
      <w:r>
        <w:rPr>
          <w:sz w:val="24"/>
          <w:szCs w:val="24"/>
        </w:rPr>
        <w:t>(5)</w:t>
        <w:tab/>
        <w:t xml:space="preserve">Die Löschung der Sie betreffenden personenbezogenen Daten ist zur Erfüllung einer rechtlichen Verpflichtung nach dem Unionsrecht oder dem Recht der Mitgliedstaaten erforderlich, dem der Verantwortliche unterliegt. </w:t>
      </w:r>
    </w:p>
    <w:p>
      <w:pPr>
        <w:pStyle w:val="Normal"/>
        <w:spacing w:before="280" w:after="280"/>
        <w:ind w:left="705" w:hanging="705"/>
        <w:contextualSpacing/>
        <w:rPr>
          <w:rFonts w:ascii="Calibri" w:hAnsi="Calibri"/>
          <w:sz w:val="24"/>
          <w:szCs w:val="24"/>
        </w:rPr>
      </w:pPr>
      <w:r>
        <w:rPr>
          <w:sz w:val="24"/>
          <w:szCs w:val="24"/>
        </w:rPr>
        <w:t>(6)</w:t>
        <w:tab/>
        <w:tab/>
        <w:t>Die Sie betreffenden personenbezogenen Daten wurden in Bezug auf angebotene Dienste der Informationsgesellschaft gemäß Art. 8 Abs. 1 DSGVO erhoben.</w:t>
      </w:r>
    </w:p>
    <w:p>
      <w:pPr>
        <w:pStyle w:val="Berschrift4"/>
        <w:numPr>
          <w:ilvl w:val="0"/>
          <w:numId w:val="9"/>
        </w:numPr>
        <w:ind w:left="426" w:hanging="426"/>
        <w:rPr>
          <w:rFonts w:ascii="Calibri" w:hAnsi="Calibri"/>
          <w:sz w:val="24"/>
          <w:szCs w:val="24"/>
        </w:rPr>
      </w:pPr>
      <w:r>
        <w:rPr>
          <w:rFonts w:ascii="Calibri" w:hAnsi="Calibri"/>
          <w:sz w:val="24"/>
          <w:szCs w:val="24"/>
        </w:rPr>
        <w:t>Information an Dritte</w:t>
      </w:r>
    </w:p>
    <w:p>
      <w:pPr>
        <w:pStyle w:val="Normal"/>
        <w:spacing w:before="280" w:after="280"/>
        <w:contextualSpacing/>
        <w:rPr>
          <w:rFonts w:ascii="Calibri" w:hAnsi="Calibri"/>
          <w:sz w:val="24"/>
          <w:szCs w:val="24"/>
        </w:rPr>
      </w:pPr>
      <w:r>
        <w:rPr>
          <w:sz w:val="24"/>
          <w:szCs w:val="24"/>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pPr>
        <w:pStyle w:val="Berschrift4"/>
        <w:numPr>
          <w:ilvl w:val="0"/>
          <w:numId w:val="9"/>
        </w:numPr>
        <w:ind w:left="426" w:hanging="426"/>
        <w:rPr>
          <w:rFonts w:ascii="Calibri" w:hAnsi="Calibri"/>
          <w:sz w:val="24"/>
          <w:szCs w:val="24"/>
        </w:rPr>
      </w:pPr>
      <w:r>
        <w:rPr>
          <w:rFonts w:ascii="Calibri" w:hAnsi="Calibri"/>
          <w:sz w:val="24"/>
          <w:szCs w:val="24"/>
        </w:rPr>
        <w:t>Ausnahmen</w:t>
      </w:r>
    </w:p>
    <w:p>
      <w:pPr>
        <w:pStyle w:val="Normal"/>
        <w:spacing w:before="280" w:after="280"/>
        <w:contextualSpacing/>
        <w:rPr>
          <w:rFonts w:ascii="Calibri" w:hAnsi="Calibri"/>
          <w:sz w:val="24"/>
          <w:szCs w:val="24"/>
        </w:rPr>
      </w:pPr>
      <w:r>
        <w:rPr>
          <w:sz w:val="24"/>
          <w:szCs w:val="24"/>
        </w:rPr>
        <w:t>Das Recht auf Löschung besteht nicht, soweit die Verarbeitung erforderlich ist</w:t>
      </w:r>
    </w:p>
    <w:p>
      <w:pPr>
        <w:pStyle w:val="Normal"/>
        <w:spacing w:before="280" w:after="280"/>
        <w:contextualSpacing/>
        <w:rPr>
          <w:rFonts w:ascii="Calibri" w:hAnsi="Calibri"/>
          <w:sz w:val="24"/>
          <w:szCs w:val="24"/>
        </w:rPr>
      </w:pPr>
      <w:r>
        <w:rPr>
          <w:sz w:val="24"/>
          <w:szCs w:val="24"/>
        </w:rPr>
        <w:t>(1)</w:t>
        <w:tab/>
        <w:t>zur Ausübung des Rechts auf freie Meinungsäußerung und Information;</w:t>
      </w:r>
    </w:p>
    <w:p>
      <w:pPr>
        <w:pStyle w:val="Normal"/>
        <w:spacing w:before="280" w:after="280"/>
        <w:ind w:left="705" w:hanging="705"/>
        <w:contextualSpacing/>
        <w:rPr>
          <w:rFonts w:ascii="Calibri" w:hAnsi="Calibri"/>
          <w:sz w:val="24"/>
          <w:szCs w:val="24"/>
        </w:rPr>
      </w:pPr>
      <w:r>
        <w:rPr>
          <w:sz w:val="24"/>
          <w:szCs w:val="24"/>
        </w:rPr>
        <w:t>(2)</w:t>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pPr>
        <w:pStyle w:val="Normal"/>
        <w:spacing w:before="280" w:after="280"/>
        <w:ind w:left="705" w:hanging="705"/>
        <w:contextualSpacing/>
        <w:rPr>
          <w:rFonts w:ascii="Calibri" w:hAnsi="Calibri"/>
          <w:sz w:val="24"/>
          <w:szCs w:val="24"/>
        </w:rPr>
      </w:pPr>
      <w:r>
        <w:rPr>
          <w:sz w:val="24"/>
          <w:szCs w:val="24"/>
        </w:rPr>
        <w:t>(3)</w:t>
        <w:tab/>
        <w:t>aus Gründen des öffentlichen Interesses im Bereich der öffentlichen Gesundheit gemäß Art. 9 Abs. 2 lit. h und i sowie Art. 9 Abs. 3 DSGVO;</w:t>
      </w:r>
    </w:p>
    <w:p>
      <w:pPr>
        <w:pStyle w:val="Normal"/>
        <w:spacing w:before="280" w:after="280"/>
        <w:ind w:left="705" w:hanging="705"/>
        <w:contextualSpacing/>
        <w:rPr>
          <w:rFonts w:ascii="Calibri" w:hAnsi="Calibri"/>
          <w:sz w:val="24"/>
          <w:szCs w:val="24"/>
        </w:rPr>
      </w:pPr>
      <w:r>
        <w:rPr>
          <w:sz w:val="24"/>
          <w:szCs w:val="24"/>
        </w:rPr>
        <w:t>(4)</w:t>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pPr>
        <w:pStyle w:val="Normal"/>
        <w:spacing w:before="280" w:after="280"/>
        <w:contextualSpacing/>
        <w:rPr>
          <w:rFonts w:ascii="Calibri" w:hAnsi="Calibri"/>
          <w:sz w:val="24"/>
          <w:szCs w:val="24"/>
        </w:rPr>
      </w:pPr>
      <w:r>
        <w:rPr>
          <w:sz w:val="24"/>
          <w:szCs w:val="24"/>
        </w:rPr>
        <w:t>(5)</w:t>
        <w:tab/>
        <w:t>zur Geltendmachung, Ausübung oder Verteidigung von Rechtsansprüchen.</w:t>
      </w:r>
    </w:p>
    <w:p>
      <w:pPr>
        <w:pStyle w:val="Berschrift3"/>
        <w:numPr>
          <w:ilvl w:val="0"/>
          <w:numId w:val="4"/>
        </w:numPr>
        <w:rPr>
          <w:rFonts w:ascii="Calibri" w:hAnsi="Calibri"/>
          <w:sz w:val="24"/>
          <w:szCs w:val="24"/>
        </w:rPr>
      </w:pPr>
      <w:r>
        <w:rPr>
          <w:rFonts w:ascii="Calibri" w:hAnsi="Calibri"/>
          <w:sz w:val="24"/>
          <w:szCs w:val="24"/>
        </w:rPr>
        <w:t>Recht auf Unterrichtung</w:t>
      </w:r>
    </w:p>
    <w:p>
      <w:pPr>
        <w:pStyle w:val="Normal"/>
        <w:spacing w:before="280" w:after="280"/>
        <w:contextualSpacing/>
        <w:rPr>
          <w:rFonts w:ascii="Calibri" w:hAnsi="Calibri"/>
          <w:sz w:val="24"/>
          <w:szCs w:val="24"/>
        </w:rPr>
      </w:pPr>
      <w:r>
        <w:rPr>
          <w:sz w:val="24"/>
          <w:szCs w:val="24"/>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pPr>
        <w:pStyle w:val="Normal"/>
        <w:spacing w:before="280" w:after="280"/>
        <w:contextualSpacing/>
        <w:rPr>
          <w:rFonts w:ascii="Calibri" w:hAnsi="Calibri"/>
          <w:sz w:val="24"/>
          <w:szCs w:val="24"/>
        </w:rPr>
      </w:pPr>
      <w:r>
        <w:rPr>
          <w:sz w:val="24"/>
          <w:szCs w:val="24"/>
        </w:rPr>
        <w:t>Ihnen steht gegenüber dem Verantwortlichen das Recht zu, über diese Empfänger unterrichtet zu werden.</w:t>
      </w:r>
    </w:p>
    <w:p>
      <w:pPr>
        <w:pStyle w:val="Berschrift3"/>
        <w:keepNext/>
        <w:numPr>
          <w:ilvl w:val="0"/>
          <w:numId w:val="4"/>
        </w:numPr>
        <w:ind w:left="425" w:hanging="425"/>
        <w:rPr>
          <w:rFonts w:ascii="Calibri" w:hAnsi="Calibri"/>
          <w:sz w:val="24"/>
          <w:szCs w:val="24"/>
        </w:rPr>
      </w:pPr>
      <w:r>
        <w:rPr>
          <w:rFonts w:ascii="Calibri" w:hAnsi="Calibri"/>
          <w:sz w:val="24"/>
          <w:szCs w:val="24"/>
        </w:rPr>
        <w:t>Recht auf Datenübertragbarkeit</w:t>
      </w:r>
    </w:p>
    <w:p>
      <w:pPr>
        <w:pStyle w:val="Normal"/>
        <w:spacing w:before="280" w:after="280"/>
        <w:contextualSpacing/>
        <w:rPr>
          <w:rFonts w:ascii="Calibri" w:hAnsi="Calibri"/>
          <w:sz w:val="24"/>
          <w:szCs w:val="24"/>
        </w:rPr>
      </w:pPr>
      <w:r>
        <w:rPr>
          <w:sz w:val="24"/>
          <w:szCs w:val="24"/>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pPr>
        <w:pStyle w:val="Normal"/>
        <w:spacing w:before="280" w:after="280"/>
        <w:ind w:left="705" w:hanging="705"/>
        <w:contextualSpacing/>
        <w:rPr>
          <w:rFonts w:ascii="Calibri" w:hAnsi="Calibri"/>
          <w:sz w:val="24"/>
          <w:szCs w:val="24"/>
        </w:rPr>
      </w:pPr>
      <w:r>
        <w:rPr>
          <w:sz w:val="24"/>
          <w:szCs w:val="24"/>
        </w:rPr>
        <w:t>(1)</w:t>
        <w:tab/>
        <w:t>die Verarbeitung auf einer Einwilligung gem. Art. 6 Abs. 1 lit. a DSGVO oder Art. 9 Abs. 2 lit. a DSGVO oder auf einem Vertrag gem. Art. 6 Abs. 1 lit. b DSGVO beruht und</w:t>
      </w:r>
    </w:p>
    <w:p>
      <w:pPr>
        <w:pStyle w:val="Normal"/>
        <w:spacing w:before="280" w:after="280"/>
        <w:contextualSpacing/>
        <w:rPr>
          <w:rFonts w:ascii="Calibri" w:hAnsi="Calibri"/>
          <w:sz w:val="24"/>
          <w:szCs w:val="24"/>
        </w:rPr>
      </w:pPr>
      <w:r>
        <w:rPr>
          <w:sz w:val="24"/>
          <w:szCs w:val="24"/>
        </w:rPr>
        <w:t>(2)</w:t>
        <w:tab/>
        <w:t>die Verarbeitung mithilfe automatisierter Verfahren erfolgt.</w:t>
      </w:r>
    </w:p>
    <w:p>
      <w:pPr>
        <w:pStyle w:val="Normal"/>
        <w:spacing w:before="280" w:after="280"/>
        <w:contextualSpacing/>
        <w:rPr>
          <w:rFonts w:ascii="Calibri" w:hAnsi="Calibri"/>
          <w:sz w:val="24"/>
          <w:szCs w:val="24"/>
        </w:rPr>
      </w:pPr>
      <w:r>
        <w:rPr>
          <w:sz w:val="24"/>
          <w:szCs w:val="24"/>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pPr>
        <w:pStyle w:val="Normal"/>
        <w:spacing w:before="280" w:after="280"/>
        <w:contextualSpacing/>
        <w:rPr>
          <w:rFonts w:ascii="Calibri" w:hAnsi="Calibri"/>
          <w:sz w:val="24"/>
          <w:szCs w:val="24"/>
        </w:rPr>
      </w:pPr>
      <w:r>
        <w:rPr>
          <w:sz w:val="24"/>
          <w:szCs w:val="24"/>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pPr>
        <w:pStyle w:val="Berschrift3"/>
        <w:keepNext/>
        <w:numPr>
          <w:ilvl w:val="0"/>
          <w:numId w:val="4"/>
        </w:numPr>
        <w:ind w:left="425" w:hanging="425"/>
        <w:rPr>
          <w:rFonts w:ascii="Calibri" w:hAnsi="Calibri"/>
          <w:sz w:val="24"/>
          <w:szCs w:val="24"/>
        </w:rPr>
      </w:pPr>
      <w:r>
        <w:rPr>
          <w:rFonts w:ascii="Calibri" w:hAnsi="Calibri"/>
          <w:sz w:val="24"/>
          <w:szCs w:val="24"/>
        </w:rPr>
        <w:t>Widerspruchsrecht</w:t>
      </w:r>
    </w:p>
    <w:p>
      <w:pPr>
        <w:pStyle w:val="Normal"/>
        <w:spacing w:before="280" w:after="280"/>
        <w:contextualSpacing/>
        <w:rPr>
          <w:rFonts w:ascii="Calibri" w:hAnsi="Calibri"/>
          <w:sz w:val="24"/>
          <w:szCs w:val="24"/>
        </w:rPr>
      </w:pPr>
      <w:r>
        <w:rPr>
          <w:sz w:val="24"/>
          <w:szCs w:val="24"/>
        </w:rPr>
        <w:t xml:space="preserve">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t>
      </w:r>
    </w:p>
    <w:p>
      <w:pPr>
        <w:pStyle w:val="Normal"/>
        <w:spacing w:before="280" w:after="280"/>
        <w:contextualSpacing/>
        <w:rPr>
          <w:rFonts w:ascii="Calibri" w:hAnsi="Calibri"/>
          <w:sz w:val="24"/>
          <w:szCs w:val="24"/>
        </w:rPr>
      </w:pPr>
      <w:r>
        <w:rPr>
          <w:sz w:val="24"/>
          <w:szCs w:val="24"/>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pPr>
        <w:pStyle w:val="Normal"/>
        <w:spacing w:before="280" w:after="280"/>
        <w:contextualSpacing/>
        <w:rPr>
          <w:rFonts w:ascii="Calibri" w:hAnsi="Calibri"/>
          <w:sz w:val="24"/>
          <w:szCs w:val="24"/>
        </w:rPr>
      </w:pPr>
      <w:r>
        <w:rPr>
          <w:sz w:val="24"/>
          <w:szCs w:val="24"/>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pPr>
        <w:pStyle w:val="Normal"/>
        <w:spacing w:before="280" w:after="280"/>
        <w:contextualSpacing/>
        <w:rPr>
          <w:rFonts w:ascii="Calibri" w:hAnsi="Calibri"/>
          <w:sz w:val="24"/>
          <w:szCs w:val="24"/>
        </w:rPr>
      </w:pPr>
      <w:r>
        <w:rPr>
          <w:sz w:val="24"/>
          <w:szCs w:val="24"/>
        </w:rPr>
        <w:t>Widersprechen Sie der Verarbeitung für Zwecke der Direktwerbung, so werden die Sie betreffenden personenbezogenen Daten nicht mehr für diese Zwecke verarbeitet.</w:t>
      </w:r>
    </w:p>
    <w:p>
      <w:pPr>
        <w:pStyle w:val="Normal"/>
        <w:spacing w:before="280" w:after="280"/>
        <w:contextualSpacing/>
        <w:rPr>
          <w:rFonts w:ascii="Calibri" w:hAnsi="Calibri"/>
          <w:sz w:val="24"/>
          <w:szCs w:val="24"/>
        </w:rPr>
      </w:pPr>
      <w:r>
        <w:rPr>
          <w:sz w:val="24"/>
          <w:szCs w:val="24"/>
        </w:rPr>
        <w:t>Sie haben die Möglichkeit, im Zusammenhang mit der Nutzung von Diensten der Informationsgesellschaft – ungeachtet der Richtlinie 2002/58/EG – Ihr Widerspruchsrecht mittels automatisierter Verfahren auszuüben, bei denen technische Spezifikationen verwendet werden.</w:t>
      </w:r>
    </w:p>
    <w:p>
      <w:pPr>
        <w:pStyle w:val="Berschrift3"/>
        <w:numPr>
          <w:ilvl w:val="0"/>
          <w:numId w:val="4"/>
        </w:numPr>
        <w:rPr>
          <w:rFonts w:ascii="Calibri" w:hAnsi="Calibri"/>
          <w:sz w:val="24"/>
          <w:szCs w:val="24"/>
        </w:rPr>
      </w:pPr>
      <w:r>
        <w:rPr>
          <w:rFonts w:ascii="Calibri" w:hAnsi="Calibri"/>
          <w:sz w:val="24"/>
          <w:szCs w:val="24"/>
        </w:rPr>
        <w:t>Recht auf Widerruf der datenschutzrechtlichen Einwilligungserklärung</w:t>
      </w:r>
    </w:p>
    <w:p>
      <w:pPr>
        <w:pStyle w:val="Normal"/>
        <w:spacing w:before="280" w:after="280"/>
        <w:contextualSpacing/>
        <w:rPr>
          <w:rFonts w:ascii="Calibri" w:hAnsi="Calibri"/>
          <w:sz w:val="24"/>
          <w:szCs w:val="24"/>
        </w:rPr>
      </w:pPr>
      <w:r>
        <w:rPr>
          <w:sz w:val="24"/>
          <w:szCs w:val="24"/>
        </w:rPr>
        <w:t>Sie haben das Recht, Ihre datenschutzrechtliche Einwilligungserklärung jederzeit zu widerrufen. Durch den Widerruf der Einwilligung wird die Rechtmäßigkeit der aufgrund der Einwilligung bis zum Widerruf erfolgten Verarbeitung nicht berührt.</w:t>
      </w:r>
    </w:p>
    <w:p>
      <w:pPr>
        <w:pStyle w:val="Berschrift3"/>
        <w:keepNext/>
        <w:numPr>
          <w:ilvl w:val="0"/>
          <w:numId w:val="4"/>
        </w:numPr>
        <w:ind w:left="425" w:hanging="425"/>
        <w:rPr>
          <w:rFonts w:ascii="Calibri" w:hAnsi="Calibri"/>
          <w:sz w:val="24"/>
          <w:szCs w:val="24"/>
        </w:rPr>
      </w:pPr>
      <w:r>
        <w:rPr>
          <w:rFonts w:ascii="Calibri" w:hAnsi="Calibri"/>
          <w:sz w:val="24"/>
          <w:szCs w:val="24"/>
        </w:rPr>
        <w:t>Automatisierte Entscheidung im Einzelfall einschließlich Profiling</w:t>
      </w:r>
    </w:p>
    <w:p>
      <w:pPr>
        <w:pStyle w:val="Normal"/>
        <w:spacing w:before="280" w:after="280"/>
        <w:contextualSpacing/>
        <w:rPr>
          <w:rFonts w:ascii="Calibri" w:hAnsi="Calibri"/>
          <w:sz w:val="24"/>
          <w:szCs w:val="24"/>
        </w:rPr>
      </w:pPr>
      <w:r>
        <w:rPr>
          <w:sz w:val="24"/>
          <w:szCs w:val="24"/>
        </w:rPr>
        <w:t xml:space="preserve">Sie haben das Recht, nicht einer ausschließlich auf einer automatisierten Verarbeitung – einschließlich Profiling – beruhenden Entscheidung unterworfen zu werden, die Ihnen gegenüber rechtliche Wirkung entfaltet oder Sie in ähnlicher Weise erheblich beeinträchtigt. Dies gilt nicht, wenn die Entscheidung </w:t>
      </w:r>
    </w:p>
    <w:p>
      <w:pPr>
        <w:pStyle w:val="Normal"/>
        <w:spacing w:before="280" w:after="280"/>
        <w:ind w:left="705" w:hanging="705"/>
        <w:contextualSpacing/>
        <w:rPr>
          <w:rFonts w:ascii="Calibri" w:hAnsi="Calibri"/>
          <w:sz w:val="24"/>
          <w:szCs w:val="24"/>
        </w:rPr>
      </w:pPr>
      <w:r>
        <w:rPr>
          <w:sz w:val="24"/>
          <w:szCs w:val="24"/>
        </w:rPr>
        <w:t>(1)</w:t>
        <w:tab/>
        <w:t>für den Abschluss oder die Erfüllung eines Vertrags zwischen Ihnen und dem Verantwortlichen erforderlich ist,</w:t>
      </w:r>
    </w:p>
    <w:p>
      <w:pPr>
        <w:pStyle w:val="Normal"/>
        <w:spacing w:before="280" w:after="280"/>
        <w:ind w:left="705" w:hanging="705"/>
        <w:contextualSpacing/>
        <w:rPr>
          <w:rFonts w:ascii="Calibri" w:hAnsi="Calibri"/>
          <w:sz w:val="24"/>
          <w:szCs w:val="24"/>
        </w:rPr>
      </w:pPr>
      <w:r>
        <w:rPr>
          <w:sz w:val="24"/>
          <w:szCs w:val="24"/>
        </w:rPr>
        <w:t>(2)</w:t>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pPr>
        <w:pStyle w:val="Normal"/>
        <w:spacing w:before="280" w:after="280"/>
        <w:contextualSpacing/>
        <w:rPr>
          <w:rFonts w:ascii="Calibri" w:hAnsi="Calibri"/>
          <w:sz w:val="24"/>
          <w:szCs w:val="24"/>
        </w:rPr>
      </w:pPr>
      <w:r>
        <w:rPr>
          <w:sz w:val="24"/>
          <w:szCs w:val="24"/>
        </w:rPr>
        <w:t>(3)</w:t>
        <w:tab/>
        <w:t>mit Ihrer ausdrücklichen Einwilligung erfolgt.</w:t>
      </w:r>
    </w:p>
    <w:p>
      <w:pPr>
        <w:pStyle w:val="Normal"/>
        <w:spacing w:before="280" w:after="280"/>
        <w:contextualSpacing/>
        <w:rPr>
          <w:rFonts w:ascii="Calibri" w:hAnsi="Calibri"/>
          <w:sz w:val="24"/>
          <w:szCs w:val="24"/>
        </w:rPr>
      </w:pPr>
      <w:r>
        <w:rPr>
          <w:sz w:val="24"/>
          <w:szCs w:val="24"/>
        </w:rPr>
        <w:t>Allerdings dürfen diese Entscheidungen nicht auf besonderen Kategorien personenbezogener Daten nach Art. 9 Abs. 1 DSGVO beruhen, sofern nicht Art. 9 Abs. 2 lit. a oder g DSGVO gilt und angemessene Maßnahmen zum Schutz der Rechte und Freiheiten sowie Ihrer berechtigten Interessen getroffen wurden.</w:t>
      </w:r>
    </w:p>
    <w:p>
      <w:pPr>
        <w:pStyle w:val="Normal"/>
        <w:spacing w:before="280" w:after="280"/>
        <w:contextualSpacing/>
        <w:rPr>
          <w:rFonts w:ascii="Calibri" w:hAnsi="Calibri"/>
          <w:sz w:val="24"/>
          <w:szCs w:val="24"/>
        </w:rPr>
      </w:pPr>
      <w:r>
        <w:rPr>
          <w:sz w:val="24"/>
          <w:szCs w:val="24"/>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pPr>
        <w:pStyle w:val="Berschrift3"/>
        <w:numPr>
          <w:ilvl w:val="0"/>
          <w:numId w:val="4"/>
        </w:numPr>
        <w:rPr>
          <w:rFonts w:ascii="Calibri" w:hAnsi="Calibri"/>
          <w:sz w:val="24"/>
          <w:szCs w:val="24"/>
        </w:rPr>
      </w:pPr>
      <w:r>
        <w:rPr>
          <w:rFonts w:ascii="Calibri" w:hAnsi="Calibri"/>
          <w:sz w:val="24"/>
          <w:szCs w:val="24"/>
        </w:rPr>
        <w:t>Recht auf Beschwerde bei einer Aufsichtsbehörde</w:t>
      </w:r>
    </w:p>
    <w:p>
      <w:pPr>
        <w:pStyle w:val="Normal"/>
        <w:spacing w:before="280" w:after="280"/>
        <w:contextualSpacing/>
        <w:rPr>
          <w:rFonts w:ascii="Calibri" w:hAnsi="Calibri"/>
          <w:sz w:val="24"/>
          <w:szCs w:val="24"/>
        </w:rPr>
      </w:pPr>
      <w:r>
        <w:rPr>
          <w:sz w:val="24"/>
          <w:szCs w:val="24"/>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pPr>
        <w:pStyle w:val="Normal"/>
        <w:spacing w:before="280" w:after="280"/>
        <w:contextualSpacing/>
        <w:rPr>
          <w:rFonts w:ascii="Calibri" w:hAnsi="Calibri"/>
          <w:sz w:val="24"/>
          <w:szCs w:val="24"/>
        </w:rPr>
      </w:pPr>
      <w:r>
        <w:rPr>
          <w:sz w:val="24"/>
          <w:szCs w:val="24"/>
        </w:rPr>
        <w:t>Die Aufsichtsbehörde, bei der die Beschwerde eingereicht wurde, unterrichtet den Beschwerdeführer über den Stand und die Ergebnisse der Beschwerde einschließlich der Möglichkeit eines gerichtlichen Rechtsbehelfs nach Art. 78 DSGVO.</w:t>
      </w:r>
    </w:p>
    <w:p>
      <w:pPr>
        <w:pStyle w:val="Normal"/>
        <w:spacing w:before="280" w:after="280"/>
        <w:contextualSpacing/>
        <w:rPr>
          <w:rFonts w:ascii="Calibri" w:hAnsi="Calibri"/>
          <w:sz w:val="24"/>
          <w:szCs w:val="24"/>
        </w:rPr>
      </w:pPr>
      <w:r>
        <w:rPr>
          <w:sz w:val="24"/>
          <w:szCs w:val="24"/>
        </w:rPr>
      </w:r>
    </w:p>
    <w:p>
      <w:pPr>
        <w:pStyle w:val="Berschrift2"/>
        <w:numPr>
          <w:ilvl w:val="0"/>
          <w:numId w:val="3"/>
        </w:numPr>
        <w:ind w:left="426" w:hanging="426"/>
        <w:rPr>
          <w:rFonts w:ascii="Calibri" w:hAnsi="Calibri"/>
          <w:sz w:val="24"/>
          <w:szCs w:val="24"/>
        </w:rPr>
      </w:pPr>
      <w:r>
        <w:rPr>
          <w:rFonts w:ascii="Calibri" w:hAnsi="Calibri"/>
          <w:sz w:val="24"/>
          <w:szCs w:val="24"/>
        </w:rPr>
        <w:t>Pflichten der betroffenen Person</w:t>
      </w:r>
    </w:p>
    <w:p>
      <w:pPr>
        <w:pStyle w:val="Normal"/>
        <w:spacing w:before="280" w:after="280"/>
        <w:ind w:firstLine="426"/>
        <w:contextualSpacing/>
        <w:rPr>
          <w:b/>
          <w:b/>
        </w:rPr>
      </w:pPr>
      <w:r>
        <w:rPr>
          <w:b/>
          <w:sz w:val="24"/>
          <w:szCs w:val="24"/>
        </w:rPr>
        <w:t>1. Keine Abmahnung ohne Kontakt!</w:t>
      </w:r>
    </w:p>
    <w:p>
      <w:pPr>
        <w:pStyle w:val="Normal"/>
        <w:spacing w:before="280" w:after="280"/>
        <w:contextualSpacing/>
        <w:rPr>
          <w:rFonts w:ascii="Calibri" w:hAnsi="Calibri"/>
          <w:sz w:val="24"/>
          <w:szCs w:val="24"/>
        </w:rPr>
      </w:pPr>
      <w:r>
        <w:rPr>
          <w:sz w:val="24"/>
          <w:szCs w:val="24"/>
        </w:rPr>
        <w:t>Im Falle der Geltendmachung von Ansprüchen jeglicher Art aus Urheber-, wettbewerbsrechtlichen sowie markenrechtlichen und datenrechtlichen Angelegenheiten bitte ich, zur Vermeidung unnötiger Rechtsstreitigkeiten, Abmahnungen und Kosten, mich umgehend zu kontaktieren. Falls Ansprüche der oben genannten Art reklamiert werden, sage ich bereits hier vor einer endgültigen rechtsverbindlichen Klärung Abhilfe zu, durch die eine eventuelle Wiederholungsgefahr verbindlich ausgeschlossen ist. Eine dennoch ergehende Kostennote einer anwaltlichen Abmahnung ohne vorhergehende Kontaktaufnahme würde sodann wegen Nichtbeachtung einer Schadensminderungspflicht zurückgewiesen. </w:t>
      </w:r>
    </w:p>
    <w:p>
      <w:pPr>
        <w:pStyle w:val="Normal"/>
        <w:spacing w:before="280" w:after="280"/>
        <w:contextualSpacing/>
        <w:rPr>
          <w:rFonts w:ascii="Calibri" w:hAnsi="Calibri"/>
          <w:sz w:val="24"/>
          <w:szCs w:val="24"/>
        </w:rPr>
      </w:pPr>
      <w:r>
        <w:rPr>
          <w:sz w:val="24"/>
          <w:szCs w:val="24"/>
        </w:rPr>
        <w:t>Die in diesem Sinne unnötigen bzw. unberechtigten Abmahnungen und Folgemaßnahmen würden mit einer negativen Feststellungsklage beantwortet. Dies gilt auch für  Abmahnungen, die unter § 8 (4) UWG fallen.   Sollte der Inhalt oder die Aufmachung dieser Seiten fremde Rechte Dritter oder gesetzliche Bestimmungen verletzen, so bitte ich um eine entsprechende Nachricht ohne Kostennote. Die Beseitigung einer möglicherweise von diesen Seiten ausgehenden Schutzrecht-Verletzung durch Schutzrecht-Inhaberinnen selbst darf nicht ohne meine Zustimmung stattfinden.</w:t>
      </w:r>
    </w:p>
    <w:p>
      <w:pPr>
        <w:pStyle w:val="Berschrift2"/>
        <w:numPr>
          <w:ilvl w:val="0"/>
          <w:numId w:val="3"/>
        </w:numPr>
        <w:ind w:left="426" w:hanging="426"/>
        <w:rPr>
          <w:color w:val="000000" w:themeColor="text1"/>
        </w:rPr>
      </w:pPr>
      <w:r>
        <w:rPr>
          <w:rFonts w:ascii="Calibri" w:hAnsi="Calibri"/>
          <w:color w:val="000000" w:themeColor="text1"/>
          <w:sz w:val="24"/>
          <w:szCs w:val="24"/>
        </w:rPr>
        <w:t>Salavtorische Klausel</w:t>
      </w:r>
    </w:p>
    <w:p>
      <w:pPr>
        <w:pStyle w:val="Normal"/>
        <w:ind w:firstLine="426"/>
        <w:rPr>
          <w:color w:val="000000" w:themeColor="text1"/>
        </w:rPr>
      </w:pPr>
      <w:r>
        <w:rPr>
          <w:b/>
          <w:sz w:val="24"/>
          <w:szCs w:val="24"/>
        </w:rPr>
        <w:t>1. Rechtswirksamkeit dieser Erklärung</w:t>
      </w:r>
    </w:p>
    <w:p>
      <w:pPr>
        <w:pStyle w:val="Normal"/>
        <w:spacing w:before="280" w:after="280"/>
        <w:contextualSpacing/>
        <w:rPr>
          <w:rFonts w:ascii="Calibri" w:hAnsi="Calibri" w:eastAsia="Calibri" w:cs="Arial" w:eastAsiaTheme="minorHAnsi"/>
          <w:b/>
          <w:b/>
          <w:color w:val="000000" w:themeColor="text1"/>
          <w:sz w:val="24"/>
          <w:szCs w:val="24"/>
          <w:lang w:eastAsia="en-US"/>
        </w:rPr>
      </w:pPr>
      <w:r>
        <w:rPr>
          <w:rFonts w:eastAsia="Calibri" w:cs="Arial" w:eastAsiaTheme="minorHAnsi"/>
          <w:b/>
          <w:color w:val="000000" w:themeColor="text1"/>
          <w:sz w:val="24"/>
          <w:szCs w:val="24"/>
          <w:lang w:eastAsia="en-US"/>
        </w:rPr>
      </w:r>
    </w:p>
    <w:p>
      <w:pPr>
        <w:pStyle w:val="Normal"/>
        <w:spacing w:before="280" w:after="280"/>
        <w:contextualSpacing/>
        <w:rPr/>
      </w:pPr>
      <w:r>
        <w:rPr>
          <w:sz w:val="24"/>
          <w:szCs w:val="24"/>
        </w:rPr>
        <w:t>Sofern Teile oder einzelne Formulierungen dieses Textes der geltenden Rechtslage nicht, nicht mehr oder nicht vollständig entsprechen sollten, bleiben die übrigen Teile des Dokumentes in ihrem Inhalt und ihrer Gültigkeit davon unberührt.</w:t>
      </w:r>
    </w:p>
    <w:sectPr>
      <w:headerReference w:type="default" r:id="rId3"/>
      <w:footerReference w:type="default" r:id="rId4"/>
      <w:type w:val="nextPage"/>
      <w:pgSz w:w="11906" w:h="16838"/>
      <w:pgMar w:left="1417" w:right="1417" w:header="708"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8830389"/>
    </w:sdtPr>
    <w:sdtContent>
      <w:p>
        <w:pPr>
          <w:pStyle w:val="Fuzeile"/>
          <w:jc w:val="right"/>
          <w:rPr/>
        </w:pPr>
        <w:r>
          <w:rPr/>
          <w:fldChar w:fldCharType="begin"/>
        </w:r>
        <w:r>
          <w:instrText> PAGE </w:instrText>
        </w:r>
        <w:r>
          <w:fldChar w:fldCharType="separate"/>
        </w:r>
        <w:r>
          <w:t>10</w:t>
        </w:r>
        <w: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Stand Mai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3"/>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0cd0"/>
    <w:pPr>
      <w:widowControl/>
      <w:bidi w:val="0"/>
      <w:spacing w:lineRule="auto" w:line="276" w:beforeAutospacing="1" w:afterAutospacing="1"/>
      <w:contextualSpacing/>
      <w:jc w:val="both"/>
      <w:outlineLvl w:val="3"/>
    </w:pPr>
    <w:rPr>
      <w:rFonts w:ascii="Calibri" w:hAnsi="Calibri" w:eastAsia="Times New Roman" w:cs="Times New Roman" w:asciiTheme="minorHAnsi" w:hAnsiTheme="minorHAnsi"/>
      <w:bCs/>
      <w:color w:val="00000A"/>
      <w:sz w:val="24"/>
      <w:szCs w:val="24"/>
      <w:lang w:val="de-DE" w:eastAsia="de-DE" w:bidi="ar-SA"/>
    </w:rPr>
  </w:style>
  <w:style w:type="paragraph" w:styleId="Berschrift1">
    <w:name w:val="Heading 1"/>
    <w:basedOn w:val="Berschrift"/>
    <w:next w:val="Normal"/>
    <w:link w:val="berschrift1Zeichen"/>
    <w:uiPriority w:val="9"/>
    <w:qFormat/>
    <w:rsid w:val="00cf0c7b"/>
    <w:pPr>
      <w:widowControl w:val="false"/>
      <w:bidi w:val="0"/>
      <w:ind w:left="567" w:hanging="567"/>
      <w:jc w:val="left"/>
    </w:pPr>
    <w:rPr>
      <w:rFonts w:ascii="Calibri" w:hAnsi="Calibri" w:eastAsia="Calibri" w:cs="" w:asciiTheme="minorHAnsi" w:cstheme="minorBidi" w:eastAsiaTheme="minorHAnsi" w:hAnsiTheme="minorHAnsi"/>
      <w:b/>
      <w:bCs w:val="false"/>
      <w:color w:val="00000A"/>
      <w:sz w:val="28"/>
      <w:szCs w:val="22"/>
      <w:lang w:val="de-DE" w:eastAsia="en-US" w:bidi="ar-SA"/>
    </w:rPr>
  </w:style>
  <w:style w:type="paragraph" w:styleId="Berschrift2">
    <w:name w:val="Heading 2"/>
    <w:basedOn w:val="Berschrift"/>
    <w:next w:val="Normal"/>
    <w:link w:val="berschrift2Zeichen"/>
    <w:uiPriority w:val="9"/>
    <w:unhideWhenUsed/>
    <w:qFormat/>
    <w:rsid w:val="00cf0c7b"/>
    <w:pPr>
      <w:widowControl w:val="false"/>
      <w:bidi w:val="0"/>
      <w:ind w:left="426" w:hanging="426"/>
      <w:jc w:val="left"/>
    </w:pPr>
    <w:rPr>
      <w:rFonts w:ascii="Calibri" w:hAnsi="Calibri" w:eastAsia="Calibri" w:cs="" w:asciiTheme="minorHAnsi" w:cstheme="minorBidi" w:eastAsiaTheme="minorHAnsi" w:hAnsiTheme="minorHAnsi"/>
      <w:b/>
      <w:bCs w:val="false"/>
      <w:color w:val="00000A"/>
      <w:sz w:val="26"/>
      <w:szCs w:val="26"/>
      <w:lang w:val="de-DE" w:eastAsia="en-US" w:bidi="ar-SA"/>
    </w:rPr>
  </w:style>
  <w:style w:type="paragraph" w:styleId="Berschrift3">
    <w:name w:val="Heading 3"/>
    <w:basedOn w:val="Berschrift"/>
    <w:next w:val="Normal"/>
    <w:link w:val="berschrift3Zeichen"/>
    <w:uiPriority w:val="9"/>
    <w:unhideWhenUsed/>
    <w:qFormat/>
    <w:rsid w:val="009c4452"/>
    <w:pPr>
      <w:widowControl w:val="false"/>
      <w:numPr>
        <w:ilvl w:val="0"/>
        <w:numId w:val="1"/>
      </w:numPr>
      <w:bidi w:val="0"/>
      <w:jc w:val="left"/>
      <w:outlineLvl w:val="0"/>
      <w:outlineLvl w:val="0"/>
    </w:pPr>
    <w:rPr>
      <w:rFonts w:ascii="Calibri" w:hAnsi="Calibri" w:eastAsia="Calibri" w:cs="" w:asciiTheme="minorHAnsi" w:cstheme="minorBidi" w:eastAsiaTheme="minorHAnsi" w:hAnsiTheme="minorHAnsi"/>
      <w:b/>
      <w:color w:val="00000A"/>
      <w:sz w:val="24"/>
      <w:szCs w:val="22"/>
      <w:lang w:val="de-DE" w:eastAsia="en-US" w:bidi="ar-SA"/>
    </w:rPr>
  </w:style>
  <w:style w:type="paragraph" w:styleId="Berschrift4">
    <w:name w:val="Heading 4"/>
    <w:basedOn w:val="Berschrift"/>
    <w:link w:val="berschrift4Zeichen"/>
    <w:uiPriority w:val="9"/>
    <w:qFormat/>
    <w:rsid w:val="008a1e24"/>
    <w:pPr>
      <w:widowControl w:val="false"/>
      <w:bidi w:val="0"/>
      <w:spacing w:before="0" w:after="0"/>
      <w:ind w:left="426" w:hanging="426"/>
      <w:jc w:val="left"/>
    </w:pPr>
    <w:rPr>
      <w:rFonts w:ascii="Calibri" w:hAnsi="Calibri" w:eastAsia="Calibri" w:cs="" w:asciiTheme="minorHAnsi" w:cstheme="minorBidi" w:eastAsiaTheme="minorHAnsi" w:hAnsiTheme="minorHAnsi"/>
      <w:color w:val="00000A"/>
      <w:sz w:val="24"/>
      <w:szCs w:val="22"/>
      <w:lang w:val="de-DE" w:eastAsia="en-US" w:bidi="ar-SA"/>
    </w:rPr>
  </w:style>
  <w:style w:type="character" w:styleId="DefaultParagraphFont" w:default="1">
    <w:name w:val="Default Paragraph Font"/>
    <w:uiPriority w:val="1"/>
    <w:semiHidden/>
    <w:unhideWhenUsed/>
    <w:qFormat/>
    <w:rPr/>
  </w:style>
  <w:style w:type="character" w:styleId="Berschrift4Zeichen" w:customStyle="1">
    <w:name w:val="Überschrift 4 Zeichen"/>
    <w:basedOn w:val="DefaultParagraphFont"/>
    <w:link w:val="berschrift4"/>
    <w:uiPriority w:val="9"/>
    <w:qFormat/>
    <w:rsid w:val="008a1e24"/>
    <w:rPr>
      <w:rFonts w:eastAsia="Times New Roman" w:cs="Times New Roman"/>
      <w:bCs/>
      <w:sz w:val="24"/>
      <w:szCs w:val="24"/>
      <w:lang w:eastAsia="de-DE"/>
    </w:rPr>
  </w:style>
  <w:style w:type="character" w:styleId="Internetlink">
    <w:name w:val="Internetlink"/>
    <w:basedOn w:val="DefaultParagraphFont"/>
    <w:uiPriority w:val="99"/>
    <w:unhideWhenUsed/>
    <w:rsid w:val="00130e60"/>
    <w:rPr>
      <w:color w:val="0000FF"/>
      <w:u w:val="single"/>
    </w:rPr>
  </w:style>
  <w:style w:type="character" w:styleId="Annotationreference">
    <w:name w:val="annotation reference"/>
    <w:basedOn w:val="DefaultParagraphFont"/>
    <w:uiPriority w:val="99"/>
    <w:semiHidden/>
    <w:unhideWhenUsed/>
    <w:qFormat/>
    <w:rsid w:val="00d92774"/>
    <w:rPr>
      <w:sz w:val="16"/>
      <w:szCs w:val="16"/>
    </w:rPr>
  </w:style>
  <w:style w:type="character" w:styleId="KommentartextZeichen" w:customStyle="1">
    <w:name w:val="Kommentartext Zeichen"/>
    <w:basedOn w:val="DefaultParagraphFont"/>
    <w:link w:val="Kommentartext"/>
    <w:uiPriority w:val="99"/>
    <w:qFormat/>
    <w:rsid w:val="00d92774"/>
    <w:rPr>
      <w:sz w:val="20"/>
      <w:szCs w:val="20"/>
    </w:rPr>
  </w:style>
  <w:style w:type="character" w:styleId="KommentarthemaZeichen" w:customStyle="1">
    <w:name w:val="Kommentarthema Zeichen"/>
    <w:basedOn w:val="KommentartextZeichen"/>
    <w:link w:val="Kommentarthema"/>
    <w:uiPriority w:val="99"/>
    <w:semiHidden/>
    <w:qFormat/>
    <w:rsid w:val="00d92774"/>
    <w:rPr>
      <w:b/>
      <w:bCs/>
      <w:sz w:val="20"/>
      <w:szCs w:val="20"/>
    </w:rPr>
  </w:style>
  <w:style w:type="character" w:styleId="SprechblasentextZeichen" w:customStyle="1">
    <w:name w:val="Sprechblasentext Zeichen"/>
    <w:basedOn w:val="DefaultParagraphFont"/>
    <w:link w:val="Sprechblasentext"/>
    <w:uiPriority w:val="99"/>
    <w:semiHidden/>
    <w:qFormat/>
    <w:rsid w:val="00d92774"/>
    <w:rPr>
      <w:rFonts w:ascii="Tahoma" w:hAnsi="Tahoma" w:cs="Tahoma"/>
      <w:sz w:val="16"/>
      <w:szCs w:val="16"/>
    </w:rPr>
  </w:style>
  <w:style w:type="character" w:styleId="Betont">
    <w:name w:val="Betont"/>
    <w:basedOn w:val="DefaultParagraphFont"/>
    <w:uiPriority w:val="20"/>
    <w:qFormat/>
    <w:rsid w:val="00cf3fe2"/>
    <w:rPr>
      <w:i/>
      <w:iCs/>
    </w:rPr>
  </w:style>
  <w:style w:type="character" w:styleId="Berschrift1Zeichen" w:customStyle="1">
    <w:name w:val="Überschrift 1 Zeichen"/>
    <w:basedOn w:val="DefaultParagraphFont"/>
    <w:link w:val="berschrift1"/>
    <w:uiPriority w:val="9"/>
    <w:qFormat/>
    <w:rsid w:val="00cf0c7b"/>
    <w:rPr>
      <w:rFonts w:eastAsia="Times New Roman" w:cs="Times New Roman"/>
      <w:b/>
      <w:bCs/>
      <w:sz w:val="28"/>
      <w:szCs w:val="24"/>
      <w:lang w:eastAsia="de-DE"/>
    </w:rPr>
  </w:style>
  <w:style w:type="character" w:styleId="Berschrift2Zeichen" w:customStyle="1">
    <w:name w:val="Überschrift 2 Zeichen"/>
    <w:basedOn w:val="DefaultParagraphFont"/>
    <w:link w:val="berschrift2"/>
    <w:uiPriority w:val="9"/>
    <w:qFormat/>
    <w:rsid w:val="00cf0c7b"/>
    <w:rPr>
      <w:rFonts w:eastAsia="Times New Roman" w:cs="Times New Roman"/>
      <w:b/>
      <w:bCs/>
      <w:sz w:val="26"/>
      <w:szCs w:val="26"/>
      <w:lang w:eastAsia="de-DE"/>
    </w:rPr>
  </w:style>
  <w:style w:type="character" w:styleId="Berschrift3Zeichen" w:customStyle="1">
    <w:name w:val="Überschrift 3 Zeichen"/>
    <w:basedOn w:val="DefaultParagraphFont"/>
    <w:link w:val="berschrift3"/>
    <w:uiPriority w:val="9"/>
    <w:qFormat/>
    <w:rsid w:val="009c4452"/>
    <w:rPr>
      <w:rFonts w:eastAsia="Times New Roman" w:cs="Times New Roman"/>
      <w:b/>
      <w:bCs/>
      <w:sz w:val="24"/>
      <w:szCs w:val="24"/>
      <w:lang w:eastAsia="de-DE"/>
    </w:rPr>
  </w:style>
  <w:style w:type="character" w:styleId="Zit" w:customStyle="1">
    <w:name w:val="zit"/>
    <w:basedOn w:val="DefaultParagraphFont"/>
    <w:qFormat/>
    <w:rsid w:val="00711c76"/>
    <w:rPr/>
  </w:style>
  <w:style w:type="character" w:styleId="KopfzeileZeichen" w:customStyle="1">
    <w:name w:val="Kopfzeile Zeichen"/>
    <w:basedOn w:val="DefaultParagraphFont"/>
    <w:link w:val="Kopfzeile"/>
    <w:uiPriority w:val="99"/>
    <w:qFormat/>
    <w:rsid w:val="00797d6b"/>
    <w:rPr>
      <w:rFonts w:eastAsia="Times New Roman" w:cs="Times New Roman"/>
      <w:bCs/>
      <w:sz w:val="24"/>
      <w:szCs w:val="24"/>
      <w:lang w:eastAsia="de-DE"/>
    </w:rPr>
  </w:style>
  <w:style w:type="character" w:styleId="FuzeileZeichen" w:customStyle="1">
    <w:name w:val="Fußzeile Zeichen"/>
    <w:basedOn w:val="DefaultParagraphFont"/>
    <w:link w:val="Fuzeile"/>
    <w:uiPriority w:val="99"/>
    <w:qFormat/>
    <w:rsid w:val="00797d6b"/>
    <w:rPr>
      <w:rFonts w:eastAsia="Times New Roman" w:cs="Times New Roman"/>
      <w:bCs/>
      <w:sz w:val="24"/>
      <w:szCs w:val="24"/>
      <w:lang w:eastAsia="de-D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Times New Roman" w:cs="Times New Roman"/>
    </w:rPr>
  </w:style>
  <w:style w:type="character" w:styleId="ListLabel20">
    <w:name w:val="ListLabel 20"/>
    <w:qFormat/>
    <w:rPr>
      <w:rFonts w:eastAsia="Times New Roman" w:cs="Times New Roman"/>
    </w:rPr>
  </w:style>
  <w:style w:type="paragraph" w:styleId="Berschrift">
    <w:name w:val="Überschrift"/>
    <w:basedOn w:val="Normal"/>
    <w:next w:val="Textkrper"/>
    <w:qFormat/>
    <w:pPr>
      <w:keepNext/>
      <w:spacing w:before="240" w:after="120"/>
      <w:contextualSpacing/>
    </w:pPr>
    <w:rPr>
      <w:rFonts w:ascii="Liberation Sans" w:hAnsi="Liberation Sans" w:eastAsia="Microsoft YaHei" w:cs="Arial"/>
      <w:sz w:val="28"/>
      <w:szCs w:val="28"/>
    </w:rPr>
  </w:style>
  <w:style w:type="paragraph" w:styleId="Textkrper">
    <w:name w:val="Body Text"/>
    <w:basedOn w:val="Normal"/>
    <w:pPr>
      <w:spacing w:lineRule="auto" w:line="288" w:before="0" w:after="140"/>
      <w:contextualSpacing/>
    </w:pPr>
    <w:rPr/>
  </w:style>
  <w:style w:type="paragraph" w:styleId="Liste">
    <w:name w:val="List"/>
    <w:basedOn w:val="Textkrper"/>
    <w:pPr/>
    <w:rPr>
      <w:rFonts w:cs="Arial"/>
    </w:rPr>
  </w:style>
  <w:style w:type="paragraph" w:styleId="Beschriftung">
    <w:name w:val="Caption"/>
    <w:basedOn w:val="Normal"/>
    <w:qFormat/>
    <w:pPr>
      <w:suppressLineNumbers/>
      <w:spacing w:before="120" w:after="120"/>
      <w:contextualSpacing/>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semiHidden/>
    <w:unhideWhenUsed/>
    <w:qFormat/>
    <w:rsid w:val="00130e60"/>
    <w:pPr>
      <w:spacing w:lineRule="auto" w:line="240"/>
    </w:pPr>
    <w:rPr>
      <w:rFonts w:ascii="Times New Roman" w:hAnsi="Times New Roman"/>
    </w:rPr>
  </w:style>
  <w:style w:type="paragraph" w:styleId="ListParagraph">
    <w:name w:val="List Paragraph"/>
    <w:basedOn w:val="Normal"/>
    <w:uiPriority w:val="34"/>
    <w:qFormat/>
    <w:rsid w:val="00a32391"/>
    <w:pPr>
      <w:ind w:left="720" w:hanging="0"/>
    </w:pPr>
    <w:rPr/>
  </w:style>
  <w:style w:type="paragraph" w:styleId="Annotationtext">
    <w:name w:val="annotation text"/>
    <w:basedOn w:val="Normal"/>
    <w:link w:val="KommentartextZeichen"/>
    <w:uiPriority w:val="99"/>
    <w:unhideWhenUsed/>
    <w:qFormat/>
    <w:rsid w:val="00d92774"/>
    <w:pPr>
      <w:spacing w:lineRule="auto" w:line="240"/>
    </w:pPr>
    <w:rPr>
      <w:sz w:val="20"/>
      <w:szCs w:val="20"/>
    </w:rPr>
  </w:style>
  <w:style w:type="paragraph" w:styleId="Annotationsubject">
    <w:name w:val="annotation subject"/>
    <w:basedOn w:val="Annotationtext"/>
    <w:link w:val="KommentarthemaZeichen"/>
    <w:uiPriority w:val="99"/>
    <w:semiHidden/>
    <w:unhideWhenUsed/>
    <w:qFormat/>
    <w:rsid w:val="00d92774"/>
    <w:pPr/>
    <w:rPr>
      <w:b/>
      <w:bCs w:val="false"/>
    </w:rPr>
  </w:style>
  <w:style w:type="paragraph" w:styleId="BalloonText">
    <w:name w:val="Balloon Text"/>
    <w:basedOn w:val="Normal"/>
    <w:link w:val="SprechblasentextZeichen"/>
    <w:uiPriority w:val="99"/>
    <w:semiHidden/>
    <w:unhideWhenUsed/>
    <w:qFormat/>
    <w:rsid w:val="00d92774"/>
    <w:pPr>
      <w:spacing w:lineRule="auto" w:line="240" w:before="280" w:after="0"/>
      <w:contextualSpacing/>
    </w:pPr>
    <w:rPr>
      <w:rFonts w:ascii="Tahoma" w:hAnsi="Tahoma" w:cs="Tahoma"/>
      <w:sz w:val="16"/>
      <w:szCs w:val="16"/>
    </w:rPr>
  </w:style>
  <w:style w:type="paragraph" w:styleId="Kopfzeile">
    <w:name w:val="Header"/>
    <w:basedOn w:val="Normal"/>
    <w:link w:val="KopfzeileZeichen"/>
    <w:uiPriority w:val="99"/>
    <w:unhideWhenUsed/>
    <w:rsid w:val="00797d6b"/>
    <w:pPr>
      <w:tabs>
        <w:tab w:val="center" w:pos="4536" w:leader="none"/>
        <w:tab w:val="right" w:pos="9072" w:leader="none"/>
      </w:tabs>
      <w:spacing w:lineRule="auto" w:line="240" w:before="0" w:after="0"/>
      <w:contextualSpacing/>
    </w:pPr>
    <w:rPr/>
  </w:style>
  <w:style w:type="paragraph" w:styleId="Fuzeile">
    <w:name w:val="Footer"/>
    <w:basedOn w:val="Normal"/>
    <w:link w:val="FuzeileZeichen"/>
    <w:uiPriority w:val="99"/>
    <w:unhideWhenUsed/>
    <w:rsid w:val="00797d6b"/>
    <w:pPr>
      <w:tabs>
        <w:tab w:val="center" w:pos="4536" w:leader="none"/>
        <w:tab w:val="right" w:pos="9072" w:leader="none"/>
      </w:tabs>
      <w:spacing w:lineRule="auto" w:line="240" w:before="0" w:after="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52082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sterwebsite.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81D7-737B-6148-B283-7C324900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LibreOffice/5.2.6.2$Windows_x86 LibreOffice_project/a3100ed2409ebf1c212f5048fbe377c281438fdc</Application>
  <Pages>10</Pages>
  <Words>2806</Words>
  <Characters>18660</Characters>
  <CharactersWithSpaces>21327</CharactersWithSpaces>
  <Paragraphs>134</Paragraphs>
  <Company>Rechtswissenschaftliche Fakultät / IVV FB03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2018-05-03T12:16:00Z</dcterms:created>
  <dc:creator>Johannes Baur</dc:creator>
  <dc:description/>
  <dc:language>de-DE</dc:language>
  <cp:lastModifiedBy/>
  <cp:lastPrinted>2018-02-09T08:10:00Z</cp:lastPrinted>
  <dcterms:modified xsi:type="dcterms:W3CDTF">2018-05-21T12:49:30Z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Rechtswissenschaftliche Fakultät / IVV FB03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